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20" w:rsidRDefault="00275020" w:rsidP="00275020">
      <w:pPr>
        <w:rPr>
          <w:rFonts w:cs="Simplified Arabic"/>
          <w:lang w:bidi="ar-EG"/>
        </w:rPr>
      </w:pPr>
      <w:r>
        <w:rPr>
          <w:rFonts w:cs="Simplified Arabic"/>
          <w:noProof/>
        </w:rPr>
        <w:drawing>
          <wp:inline distT="0" distB="0" distL="0" distR="0">
            <wp:extent cx="1114425" cy="609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14425" cy="609600"/>
                    </a:xfrm>
                    <a:prstGeom prst="rect">
                      <a:avLst/>
                    </a:prstGeom>
                    <a:noFill/>
                    <a:ln w="9525">
                      <a:noFill/>
                      <a:miter lim="800000"/>
                      <a:headEnd/>
                      <a:tailEnd/>
                    </a:ln>
                  </pic:spPr>
                </pic:pic>
              </a:graphicData>
            </a:graphic>
          </wp:inline>
        </w:drawing>
      </w:r>
    </w:p>
    <w:p w:rsidR="00275020" w:rsidRDefault="00275020" w:rsidP="00275020">
      <w:pPr>
        <w:rPr>
          <w:rFonts w:cs="Simplified Arabic"/>
          <w:b/>
          <w:bCs/>
          <w:sz w:val="28"/>
          <w:szCs w:val="28"/>
          <w:lang w:bidi="ar-EG"/>
        </w:rPr>
      </w:pPr>
      <w:r>
        <w:rPr>
          <w:rFonts w:cs="Simplified Arabic" w:hint="cs"/>
          <w:b/>
          <w:bCs/>
          <w:sz w:val="28"/>
          <w:szCs w:val="28"/>
          <w:rtl/>
          <w:lang w:bidi="ar-EG"/>
        </w:rPr>
        <w:t xml:space="preserve">    كلية التربية</w:t>
      </w:r>
    </w:p>
    <w:p w:rsidR="00275020" w:rsidRDefault="00275020" w:rsidP="00275020">
      <w:pPr>
        <w:rPr>
          <w:rFonts w:cs="Simplified Arabic"/>
          <w:b/>
          <w:bCs/>
          <w:sz w:val="28"/>
          <w:szCs w:val="28"/>
          <w:lang w:bidi="ar-EG"/>
        </w:rPr>
      </w:pPr>
      <w:r>
        <w:rPr>
          <w:rFonts w:cs="Simplified Arabic" w:hint="cs"/>
          <w:b/>
          <w:bCs/>
          <w:sz w:val="28"/>
          <w:szCs w:val="28"/>
          <w:rtl/>
          <w:lang w:bidi="ar-EG"/>
        </w:rPr>
        <w:t xml:space="preserve">   قسم الصحة النفسية </w:t>
      </w:r>
    </w:p>
    <w:p w:rsidR="00275020" w:rsidRDefault="00275020" w:rsidP="00275020">
      <w:pPr>
        <w:rPr>
          <w:rFonts w:cs="Simplified Arabic"/>
          <w:b/>
          <w:bCs/>
          <w:rtl/>
          <w:lang w:bidi="ar-EG"/>
        </w:rPr>
      </w:pPr>
    </w:p>
    <w:p w:rsidR="00275020" w:rsidRDefault="00275020" w:rsidP="00275020">
      <w:pPr>
        <w:autoSpaceDE w:val="0"/>
        <w:autoSpaceDN w:val="0"/>
        <w:bidi w:val="0"/>
        <w:adjustRightInd w:val="0"/>
        <w:spacing w:after="0" w:line="240" w:lineRule="auto"/>
        <w:jc w:val="center"/>
        <w:rPr>
          <w:rFonts w:asciiTheme="majorBidi" w:hAnsiTheme="majorBidi" w:cs="Andalus"/>
          <w:b/>
          <w:bCs/>
          <w:sz w:val="48"/>
          <w:szCs w:val="48"/>
          <w:rtl/>
          <w:lang w:bidi="ar-EG"/>
        </w:rPr>
      </w:pPr>
      <w:r>
        <w:rPr>
          <w:rFonts w:asciiTheme="majorBidi" w:hAnsiTheme="majorBidi" w:cs="Andalus" w:hint="cs"/>
          <w:b/>
          <w:bCs/>
          <w:sz w:val="48"/>
          <w:szCs w:val="48"/>
          <w:rtl/>
          <w:lang w:bidi="ar-EG"/>
        </w:rPr>
        <w:t>بحث عن</w:t>
      </w:r>
      <w:r>
        <w:rPr>
          <w:rFonts w:asciiTheme="majorBidi" w:hAnsiTheme="majorBidi" w:cs="Andalus"/>
          <w:b/>
          <w:bCs/>
          <w:sz w:val="48"/>
          <w:szCs w:val="48"/>
          <w:lang w:bidi="ar-EG"/>
        </w:rPr>
        <w:t xml:space="preserve">     </w:t>
      </w:r>
    </w:p>
    <w:p w:rsidR="00275020" w:rsidRDefault="00275020" w:rsidP="00275020">
      <w:pPr>
        <w:tabs>
          <w:tab w:val="left" w:pos="3480"/>
          <w:tab w:val="left" w:pos="4801"/>
        </w:tabs>
        <w:rPr>
          <w:rFonts w:asciiTheme="majorBidi" w:hAnsiTheme="majorBidi" w:cstheme="majorBidi"/>
          <w:sz w:val="28"/>
          <w:szCs w:val="28"/>
          <w:lang w:bidi="ar-EG"/>
        </w:rPr>
      </w:pPr>
      <w:r>
        <w:rPr>
          <w:rFonts w:asciiTheme="majorBidi" w:hAnsiTheme="majorBidi" w:cstheme="majorBidi"/>
          <w:sz w:val="28"/>
          <w:szCs w:val="28"/>
          <w:rtl/>
          <w:lang w:bidi="ar-EG"/>
        </w:rPr>
        <w:t xml:space="preserve">      </w:t>
      </w:r>
    </w:p>
    <w:p w:rsidR="00275020" w:rsidRDefault="00275020" w:rsidP="00275020">
      <w:pPr>
        <w:tabs>
          <w:tab w:val="left" w:pos="3480"/>
        </w:tabs>
        <w:rPr>
          <w:rFonts w:ascii="Courier New" w:hAnsi="Courier New" w:cs="Courier New"/>
          <w:b/>
          <w:bCs/>
          <w:sz w:val="52"/>
          <w:szCs w:val="52"/>
          <w:rtl/>
          <w:lang w:bidi="ar-EG"/>
        </w:rPr>
      </w:pPr>
      <w:r>
        <w:rPr>
          <w:rFonts w:asciiTheme="majorBidi" w:hAnsiTheme="majorBidi" w:cstheme="majorBidi"/>
          <w:sz w:val="28"/>
          <w:szCs w:val="28"/>
          <w:rtl/>
          <w:lang w:bidi="ar-EG"/>
        </w:rPr>
        <w:t xml:space="preserve">                                        </w:t>
      </w:r>
      <w:r>
        <w:rPr>
          <w:rFonts w:ascii="Courier New" w:hAnsi="Courier New" w:cs="Courier New" w:hint="cs"/>
          <w:b/>
          <w:bCs/>
          <w:sz w:val="52"/>
          <w:szCs w:val="52"/>
          <w:rtl/>
          <w:lang w:bidi="ar-EG"/>
        </w:rPr>
        <w:t>سُلوك المشاغبة</w:t>
      </w:r>
      <w:r>
        <w:rPr>
          <w:rFonts w:ascii="Courier New" w:hAnsi="Courier New" w:cs="Courier New"/>
          <w:b/>
          <w:bCs/>
          <w:sz w:val="52"/>
          <w:szCs w:val="52"/>
          <w:rtl/>
          <w:lang w:bidi="ar-EG"/>
        </w:rPr>
        <w:t xml:space="preserve"> </w:t>
      </w:r>
    </w:p>
    <w:p w:rsidR="00275020" w:rsidRDefault="00275020" w:rsidP="00275020">
      <w:pPr>
        <w:tabs>
          <w:tab w:val="left" w:pos="5486"/>
        </w:tabs>
        <w:rPr>
          <w:rFonts w:ascii="Courier New" w:hAnsi="Courier New" w:cs="Courier New"/>
          <w:b/>
          <w:bCs/>
          <w:sz w:val="52"/>
          <w:szCs w:val="52"/>
          <w:rtl/>
          <w:lang w:bidi="ar-EG"/>
        </w:rPr>
      </w:pPr>
      <w:r>
        <w:rPr>
          <w:rFonts w:ascii="Courier New" w:hAnsi="Courier New" w:cs="Courier New"/>
          <w:b/>
          <w:bCs/>
          <w:sz w:val="52"/>
          <w:szCs w:val="52"/>
          <w:rtl/>
          <w:lang w:bidi="ar-EG"/>
        </w:rPr>
        <w:t xml:space="preserve">      </w:t>
      </w:r>
      <w:r>
        <w:rPr>
          <w:rFonts w:ascii="Courier New" w:hAnsi="Courier New" w:cs="Courier New"/>
          <w:b/>
          <w:bCs/>
          <w:sz w:val="52"/>
          <w:szCs w:val="52"/>
          <w:lang w:bidi="ar-EG"/>
        </w:rPr>
        <w:t xml:space="preserve">Bullying Behavior </w:t>
      </w:r>
    </w:p>
    <w:p w:rsidR="00275020" w:rsidRDefault="00275020" w:rsidP="00275020">
      <w:pPr>
        <w:tabs>
          <w:tab w:val="left" w:pos="3480"/>
          <w:tab w:val="left" w:pos="4801"/>
        </w:tabs>
        <w:rPr>
          <w:rFonts w:asciiTheme="majorBidi" w:hAnsiTheme="majorBidi" w:cstheme="majorBidi"/>
          <w:sz w:val="28"/>
          <w:szCs w:val="28"/>
          <w:lang w:bidi="ar-EG"/>
        </w:rPr>
      </w:pPr>
    </w:p>
    <w:p w:rsidR="00275020" w:rsidRDefault="00275020" w:rsidP="00275020">
      <w:pPr>
        <w:tabs>
          <w:tab w:val="left" w:pos="2771"/>
        </w:tabs>
        <w:rPr>
          <w:rFonts w:asciiTheme="majorBidi" w:hAnsiTheme="majorBidi" w:cs="Simplified Arabic"/>
          <w:b/>
          <w:bCs/>
          <w:sz w:val="40"/>
          <w:szCs w:val="40"/>
          <w:rtl/>
          <w:lang w:bidi="ar-EG"/>
        </w:rPr>
      </w:pPr>
      <w:r>
        <w:rPr>
          <w:rFonts w:asciiTheme="majorBidi" w:hAnsiTheme="majorBidi" w:cs="Simplified Arabic" w:hint="cs"/>
          <w:b/>
          <w:bCs/>
          <w:sz w:val="40"/>
          <w:szCs w:val="40"/>
          <w:rtl/>
          <w:lang w:bidi="ar-EG"/>
        </w:rPr>
        <w:t xml:space="preserve">                 حازم شوقي محمد محمد الطنطاوي</w:t>
      </w:r>
    </w:p>
    <w:p w:rsidR="00275020" w:rsidRDefault="00275020" w:rsidP="00275020">
      <w:pPr>
        <w:tabs>
          <w:tab w:val="left" w:pos="2771"/>
        </w:tabs>
        <w:rPr>
          <w:rFonts w:asciiTheme="majorBidi" w:hAnsiTheme="majorBidi" w:cs="Simplified Arabic"/>
          <w:b/>
          <w:bCs/>
          <w:sz w:val="36"/>
          <w:szCs w:val="36"/>
          <w:rtl/>
          <w:lang w:bidi="ar-EG"/>
        </w:rPr>
      </w:pPr>
    </w:p>
    <w:p w:rsidR="00275020" w:rsidRDefault="00275020" w:rsidP="00D332CF">
      <w:pPr>
        <w:tabs>
          <w:tab w:val="left" w:pos="3506"/>
        </w:tabs>
        <w:rPr>
          <w:rFonts w:ascii="Arial" w:eastAsia="Arial Unicode MS" w:hAnsi="Arial" w:cs="Simplified Arabic"/>
          <w:b/>
          <w:bCs/>
          <w:sz w:val="40"/>
          <w:szCs w:val="40"/>
          <w:lang w:bidi="ar-EG"/>
        </w:rPr>
      </w:pPr>
      <w:r>
        <w:rPr>
          <w:rFonts w:asciiTheme="majorBidi" w:hAnsiTheme="majorBidi" w:cs="Simplified Arabic" w:hint="cs"/>
          <w:sz w:val="36"/>
          <w:szCs w:val="36"/>
          <w:rtl/>
          <w:lang w:bidi="ar-EG"/>
        </w:rPr>
        <w:tab/>
      </w:r>
    </w:p>
    <w:p w:rsidR="00D332CF" w:rsidRDefault="00D332CF" w:rsidP="00D332CF">
      <w:pPr>
        <w:tabs>
          <w:tab w:val="left" w:pos="3506"/>
        </w:tabs>
        <w:rPr>
          <w:rFonts w:ascii="Arial" w:eastAsia="Arial Unicode MS" w:hAnsi="Arial" w:cs="Simplified Arabic"/>
          <w:b/>
          <w:bCs/>
          <w:sz w:val="40"/>
          <w:szCs w:val="40"/>
          <w:lang w:bidi="ar-EG"/>
        </w:rPr>
      </w:pPr>
    </w:p>
    <w:p w:rsidR="00D332CF" w:rsidRDefault="00D332CF" w:rsidP="00D332CF">
      <w:pPr>
        <w:tabs>
          <w:tab w:val="left" w:pos="3506"/>
        </w:tabs>
        <w:rPr>
          <w:rFonts w:ascii="Arial" w:eastAsia="Arial Unicode MS" w:hAnsi="Arial" w:cs="Simplified Arabic"/>
          <w:b/>
          <w:bCs/>
          <w:sz w:val="40"/>
          <w:szCs w:val="40"/>
          <w:lang w:bidi="ar-EG"/>
        </w:rPr>
      </w:pPr>
    </w:p>
    <w:p w:rsidR="00D332CF" w:rsidRDefault="00D332CF" w:rsidP="00D332CF">
      <w:pPr>
        <w:tabs>
          <w:tab w:val="left" w:pos="3506"/>
        </w:tabs>
        <w:rPr>
          <w:rFonts w:ascii="Arial" w:eastAsia="Arial Unicode MS" w:hAnsi="Arial" w:cs="Simplified Arabic"/>
          <w:b/>
          <w:bCs/>
          <w:sz w:val="40"/>
          <w:szCs w:val="40"/>
          <w:lang w:bidi="ar-EG"/>
        </w:rPr>
      </w:pPr>
    </w:p>
    <w:p w:rsidR="00D332CF" w:rsidRDefault="00D332CF" w:rsidP="00D332CF">
      <w:pPr>
        <w:tabs>
          <w:tab w:val="left" w:pos="3506"/>
        </w:tabs>
        <w:rPr>
          <w:rFonts w:ascii="Arial" w:eastAsia="Arial Unicode MS" w:hAnsi="Arial" w:cs="Simplified Arabic"/>
          <w:b/>
          <w:bCs/>
          <w:sz w:val="40"/>
          <w:szCs w:val="40"/>
          <w:lang w:bidi="ar-EG"/>
        </w:rPr>
      </w:pPr>
    </w:p>
    <w:p w:rsidR="00D332CF" w:rsidRDefault="00D332CF" w:rsidP="00D332CF">
      <w:pPr>
        <w:tabs>
          <w:tab w:val="left" w:pos="3506"/>
        </w:tabs>
        <w:rPr>
          <w:rFonts w:ascii="Arial" w:eastAsia="Arial Unicode MS" w:hAnsi="Arial" w:cs="Simplified Arabic"/>
          <w:b/>
          <w:bCs/>
          <w:sz w:val="40"/>
          <w:szCs w:val="40"/>
          <w:lang w:bidi="ar-EG"/>
        </w:rPr>
      </w:pPr>
    </w:p>
    <w:p w:rsidR="00AD3792" w:rsidRDefault="00AD3792" w:rsidP="00275020">
      <w:pPr>
        <w:tabs>
          <w:tab w:val="left" w:pos="3041"/>
        </w:tabs>
        <w:rPr>
          <w:rFonts w:asciiTheme="majorBidi" w:hAnsiTheme="majorBidi" w:cs="Simplified Arabic"/>
          <w:b/>
          <w:bCs/>
          <w:sz w:val="40"/>
          <w:szCs w:val="40"/>
          <w:rtl/>
          <w:lang w:bidi="ar-EG"/>
        </w:rPr>
      </w:pPr>
    </w:p>
    <w:p w:rsidR="00AD3792" w:rsidRDefault="0067796A" w:rsidP="00275020">
      <w:pPr>
        <w:tabs>
          <w:tab w:val="left" w:pos="3041"/>
        </w:tabs>
        <w:rPr>
          <w:rFonts w:asciiTheme="majorBidi" w:hAnsiTheme="majorBidi" w:cs="Simplified Arabic"/>
          <w:b/>
          <w:bCs/>
          <w:sz w:val="28"/>
          <w:szCs w:val="28"/>
          <w:rtl/>
          <w:lang w:bidi="ar-EG"/>
        </w:rPr>
      </w:pPr>
      <w:r>
        <w:rPr>
          <w:rFonts w:asciiTheme="majorBidi" w:hAnsiTheme="majorBidi" w:cs="Simplified Arabic" w:hint="cs"/>
          <w:b/>
          <w:bCs/>
          <w:sz w:val="28"/>
          <w:szCs w:val="28"/>
          <w:rtl/>
          <w:lang w:bidi="ar-EG"/>
        </w:rPr>
        <w:lastRenderedPageBreak/>
        <w:t xml:space="preserve">أولاً: </w:t>
      </w:r>
      <w:r w:rsidR="00AD3792" w:rsidRPr="00AD3792">
        <w:rPr>
          <w:rFonts w:asciiTheme="majorBidi" w:hAnsiTheme="majorBidi" w:cs="Simplified Arabic" w:hint="cs"/>
          <w:b/>
          <w:bCs/>
          <w:sz w:val="28"/>
          <w:szCs w:val="28"/>
          <w:rtl/>
          <w:lang w:bidi="ar-EG"/>
        </w:rPr>
        <w:t xml:space="preserve">تعريف سلوك المشاغبة </w:t>
      </w:r>
      <w:r w:rsidR="00AD3792" w:rsidRPr="00AD3792">
        <w:rPr>
          <w:rFonts w:asciiTheme="majorBidi" w:hAnsiTheme="majorBidi" w:cs="Simplified Arabic"/>
          <w:b/>
          <w:bCs/>
          <w:sz w:val="28"/>
          <w:szCs w:val="28"/>
          <w:lang w:bidi="ar-EG"/>
        </w:rPr>
        <w:t>Bullying Behavior</w:t>
      </w:r>
      <w:r w:rsidR="000E4860">
        <w:rPr>
          <w:rFonts w:asciiTheme="majorBidi" w:hAnsiTheme="majorBidi" w:cs="Simplified Arabic" w:hint="cs"/>
          <w:b/>
          <w:bCs/>
          <w:sz w:val="28"/>
          <w:szCs w:val="28"/>
          <w:rtl/>
          <w:lang w:bidi="ar-EG"/>
        </w:rPr>
        <w:t>:</w:t>
      </w:r>
    </w:p>
    <w:p w:rsidR="004F3EAF" w:rsidRPr="00D332CF" w:rsidRDefault="004F3EAF"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لقد كانت الإرهاصات الأولى لمصطلح المشاغبة تتم دراسته تحت مسمى الصعلكة </w:t>
      </w:r>
      <w:r w:rsidRPr="00D332CF">
        <w:rPr>
          <w:rFonts w:ascii="Simplified Arabic" w:hAnsi="Simplified Arabic" w:cs="Simplified Arabic"/>
          <w:sz w:val="28"/>
          <w:szCs w:val="28"/>
          <w:lang w:bidi="ar-EG"/>
        </w:rPr>
        <w:t>Mobbing</w:t>
      </w:r>
      <w:r w:rsidRPr="00D332CF">
        <w:rPr>
          <w:rFonts w:ascii="Simplified Arabic" w:hAnsi="Simplified Arabic" w:cs="Simplified Arabic"/>
          <w:sz w:val="28"/>
          <w:szCs w:val="28"/>
          <w:rtl/>
          <w:lang w:bidi="ar-EG"/>
        </w:rPr>
        <w:t xml:space="preserve">، وشاع استخدام هذا المصطلح في البلدان الإسكندنافية ويعني قيام طالب أو أكثر بمضايقة وإيذاء طالب آخر إيذاءً متكررا، وذلك عن طريق ممارسة بعض السلوكيات السلبية ضده، ثم استُبدِل هذا المصطلح بمصطلح المشاغبة </w:t>
      </w:r>
      <w:r w:rsidRPr="00D332CF">
        <w:rPr>
          <w:rFonts w:ascii="Simplified Arabic" w:hAnsi="Simplified Arabic" w:cs="Simplified Arabic"/>
          <w:b/>
          <w:bCs/>
          <w:sz w:val="28"/>
          <w:szCs w:val="28"/>
          <w:rtl/>
          <w:lang w:bidi="ar-EG"/>
        </w:rPr>
        <w:t>(طه عبدالعظيم، وسلامة عبدالعظيم، 2010: 304)</w:t>
      </w:r>
      <w:r w:rsidRPr="00D332CF">
        <w:rPr>
          <w:rFonts w:ascii="Simplified Arabic" w:hAnsi="Simplified Arabic" w:cs="Simplified Arabic"/>
          <w:sz w:val="28"/>
          <w:szCs w:val="28"/>
          <w:rtl/>
          <w:lang w:bidi="ar-EG"/>
        </w:rPr>
        <w:t>.</w:t>
      </w:r>
    </w:p>
    <w:p w:rsidR="00E048B4" w:rsidRPr="00D332CF" w:rsidRDefault="00E048B4"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lang w:bidi="ar-EG"/>
        </w:rPr>
        <w:t xml:space="preserve">والجدير بالذكر أن أول من أشار إلى مصطلح المشاغبة هو النرويجي أولفيوس </w:t>
      </w:r>
      <w:r w:rsidRPr="00D332CF">
        <w:rPr>
          <w:rFonts w:ascii="Simplified Arabic" w:hAnsi="Simplified Arabic" w:cs="Simplified Arabic"/>
          <w:sz w:val="28"/>
          <w:szCs w:val="28"/>
          <w:lang w:bidi="ar-EG"/>
        </w:rPr>
        <w:t>Olweus</w:t>
      </w:r>
      <w:r w:rsidRPr="00D332CF">
        <w:rPr>
          <w:rFonts w:ascii="Simplified Arabic" w:hAnsi="Simplified Arabic" w:cs="Simplified Arabic"/>
          <w:sz w:val="28"/>
          <w:szCs w:val="28"/>
          <w:rtl/>
          <w:lang w:bidi="ar-EG"/>
        </w:rPr>
        <w:t xml:space="preserve"> في عام (1978)، وكانت هي البداية الحقيقية لهذا المصطلح، ثم تلا ذلك الاهتمام بإجراء البحوث والدراسات عن سلوك المشاغبة على مستوى العالم، ويُعد دودوج </w:t>
      </w:r>
      <w:r w:rsidRPr="00D332CF">
        <w:rPr>
          <w:rFonts w:ascii="Simplified Arabic" w:hAnsi="Simplified Arabic" w:cs="Simplified Arabic"/>
          <w:sz w:val="28"/>
          <w:szCs w:val="28"/>
          <w:lang w:bidi="ar-EG"/>
        </w:rPr>
        <w:t>Dodge</w:t>
      </w:r>
      <w:r w:rsidRPr="00D332CF">
        <w:rPr>
          <w:rFonts w:ascii="Simplified Arabic" w:hAnsi="Simplified Arabic" w:cs="Simplified Arabic"/>
          <w:sz w:val="28"/>
          <w:szCs w:val="28"/>
          <w:rtl/>
          <w:lang w:bidi="ar-EG"/>
        </w:rPr>
        <w:t xml:space="preserve"> أول من تحدث عن سلوك المشاغبة بين التلاميذ في المدارس الأمريكية عام 1990، وريجي </w:t>
      </w:r>
      <w:r w:rsidRPr="00D332CF">
        <w:rPr>
          <w:rFonts w:ascii="Simplified Arabic" w:hAnsi="Simplified Arabic" w:cs="Simplified Arabic"/>
          <w:sz w:val="28"/>
          <w:szCs w:val="28"/>
          <w:lang w:bidi="ar-EG"/>
        </w:rPr>
        <w:t>Rigy</w:t>
      </w:r>
      <w:r w:rsidRPr="00D332CF">
        <w:rPr>
          <w:rFonts w:ascii="Simplified Arabic" w:hAnsi="Simplified Arabic" w:cs="Simplified Arabic"/>
          <w:sz w:val="28"/>
          <w:szCs w:val="28"/>
          <w:rtl/>
          <w:lang w:bidi="ar-EG"/>
        </w:rPr>
        <w:t xml:space="preserve"> في استراليا عام 1991</w:t>
      </w:r>
      <w:r w:rsidRPr="00D332CF">
        <w:rPr>
          <w:rFonts w:ascii="Simplified Arabic" w:hAnsi="Simplified Arabic" w:cs="Simplified Arabic"/>
          <w:b/>
          <w:bCs/>
          <w:sz w:val="28"/>
          <w:szCs w:val="28"/>
          <w:rtl/>
          <w:lang w:bidi="ar-EG"/>
        </w:rPr>
        <w:t xml:space="preserve"> (المرجع السابق 304 – 305)</w:t>
      </w:r>
      <w:r w:rsidRPr="00D332CF">
        <w:rPr>
          <w:rFonts w:ascii="Simplified Arabic" w:hAnsi="Simplified Arabic" w:cs="Simplified Arabic"/>
          <w:sz w:val="28"/>
          <w:szCs w:val="28"/>
          <w:rtl/>
          <w:lang w:bidi="ar-EG"/>
        </w:rPr>
        <w:t>.</w:t>
      </w:r>
    </w:p>
    <w:p w:rsidR="007853EE" w:rsidRPr="00D332CF" w:rsidRDefault="002C50ED"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ولقد تعددت وتنوعت تعريفات سلوك المشاغبة، </w:t>
      </w:r>
      <w:r w:rsidR="007853EE" w:rsidRPr="00D332CF">
        <w:rPr>
          <w:rFonts w:ascii="Simplified Arabic" w:hAnsi="Simplified Arabic" w:cs="Simplified Arabic"/>
          <w:sz w:val="28"/>
          <w:szCs w:val="28"/>
          <w:rtl/>
          <w:lang w:bidi="ar-EG"/>
        </w:rPr>
        <w:t xml:space="preserve">ويتفق معظم الباحثين على أن هناك جدلاً كبيرا في تعريف المشاغبة، ويتفق كل </w:t>
      </w:r>
      <w:r w:rsidR="007853EE" w:rsidRPr="00D332CF">
        <w:rPr>
          <w:rFonts w:ascii="Simplified Arabic" w:hAnsi="Simplified Arabic" w:cs="Simplified Arabic"/>
          <w:b/>
          <w:bCs/>
          <w:sz w:val="28"/>
          <w:szCs w:val="28"/>
          <w:rtl/>
          <w:lang w:bidi="ar-EG"/>
        </w:rPr>
        <w:t>(</w:t>
      </w:r>
      <w:r w:rsidR="007853EE" w:rsidRPr="00D332CF">
        <w:rPr>
          <w:rFonts w:ascii="Simplified Arabic" w:hAnsi="Simplified Arabic" w:cs="Simplified Arabic"/>
          <w:b/>
          <w:bCs/>
          <w:sz w:val="28"/>
          <w:szCs w:val="28"/>
          <w:lang w:bidi="ar-EG"/>
        </w:rPr>
        <w:t>Boulton, 1997; Crick &amp; Dodge, 1999</w:t>
      </w:r>
      <w:r w:rsidR="007853EE" w:rsidRPr="00D332CF">
        <w:rPr>
          <w:rFonts w:ascii="Simplified Arabic" w:hAnsi="Simplified Arabic" w:cs="Simplified Arabic"/>
          <w:b/>
          <w:bCs/>
          <w:sz w:val="28"/>
          <w:szCs w:val="28"/>
          <w:rtl/>
          <w:lang w:bidi="ar-EG"/>
        </w:rPr>
        <w:t>;</w:t>
      </w:r>
      <w:r w:rsidR="007853EE" w:rsidRPr="00D332CF">
        <w:rPr>
          <w:rFonts w:ascii="Simplified Arabic" w:hAnsi="Simplified Arabic" w:cs="Simplified Arabic"/>
          <w:b/>
          <w:bCs/>
          <w:sz w:val="28"/>
          <w:szCs w:val="28"/>
          <w:lang w:bidi="ar-EG"/>
        </w:rPr>
        <w:t xml:space="preserve"> Sutton., Smith, &amp; Swettenham, 1999</w:t>
      </w:r>
      <w:r w:rsidR="007853EE" w:rsidRPr="00D332CF">
        <w:rPr>
          <w:rFonts w:ascii="Simplified Arabic" w:hAnsi="Simplified Arabic" w:cs="Simplified Arabic"/>
          <w:b/>
          <w:bCs/>
          <w:sz w:val="28"/>
          <w:szCs w:val="28"/>
          <w:rtl/>
          <w:lang w:bidi="ar-EG"/>
        </w:rPr>
        <w:t>)</w:t>
      </w:r>
      <w:r w:rsidR="007853EE" w:rsidRPr="00D332CF">
        <w:rPr>
          <w:rFonts w:ascii="Simplified Arabic" w:hAnsi="Simplified Arabic" w:cs="Simplified Arabic"/>
          <w:sz w:val="28"/>
          <w:szCs w:val="28"/>
          <w:rtl/>
          <w:lang w:bidi="ar-EG"/>
        </w:rPr>
        <w:t xml:space="preserve"> على أنه لا يوجد تعريف واضح ومقبول يتفق عليه جميع الباحثين لمصطلح المشاغبة </w:t>
      </w:r>
      <w:r w:rsidR="007853EE" w:rsidRPr="00D332CF">
        <w:rPr>
          <w:rFonts w:ascii="Simplified Arabic" w:hAnsi="Simplified Arabic" w:cs="Simplified Arabic"/>
          <w:b/>
          <w:bCs/>
          <w:sz w:val="28"/>
          <w:szCs w:val="28"/>
          <w:rtl/>
          <w:lang w:bidi="ar-EG"/>
        </w:rPr>
        <w:t>(</w:t>
      </w:r>
      <w:r w:rsidR="007853EE" w:rsidRPr="00D332CF">
        <w:rPr>
          <w:rFonts w:ascii="Simplified Arabic" w:hAnsi="Simplified Arabic" w:cs="Simplified Arabic"/>
          <w:b/>
          <w:bCs/>
          <w:sz w:val="28"/>
          <w:szCs w:val="28"/>
          <w:lang w:bidi="ar-EG"/>
        </w:rPr>
        <w:t>Cheryle, 2004: 3</w:t>
      </w:r>
      <w:r w:rsidR="007853EE" w:rsidRPr="00D332CF">
        <w:rPr>
          <w:rFonts w:ascii="Simplified Arabic" w:hAnsi="Simplified Arabic" w:cs="Simplified Arabic"/>
          <w:b/>
          <w:bCs/>
          <w:sz w:val="28"/>
          <w:szCs w:val="28"/>
          <w:rtl/>
          <w:lang w:bidi="ar-EG"/>
        </w:rPr>
        <w:t>).</w:t>
      </w:r>
      <w:r w:rsidR="007853EE" w:rsidRPr="00D332CF">
        <w:rPr>
          <w:rFonts w:ascii="Simplified Arabic" w:hAnsi="Simplified Arabic" w:cs="Simplified Arabic"/>
          <w:sz w:val="28"/>
          <w:szCs w:val="28"/>
          <w:rtl/>
          <w:lang w:bidi="ar-EG"/>
        </w:rPr>
        <w:t xml:space="preserve"> </w:t>
      </w:r>
    </w:p>
    <w:p w:rsidR="00AF4075" w:rsidRPr="00D332CF" w:rsidRDefault="001A5109"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في</w:t>
      </w:r>
      <w:r w:rsidR="00E34F8F" w:rsidRPr="00D332CF">
        <w:rPr>
          <w:rFonts w:ascii="Simplified Arabic" w:hAnsi="Simplified Arabic" w:cs="Simplified Arabic"/>
          <w:sz w:val="28"/>
          <w:szCs w:val="28"/>
          <w:rtl/>
          <w:lang w:bidi="ar-EG"/>
        </w:rPr>
        <w:t>ُ</w:t>
      </w:r>
      <w:r w:rsidRPr="00D332CF">
        <w:rPr>
          <w:rFonts w:ascii="Simplified Arabic" w:hAnsi="Simplified Arabic" w:cs="Simplified Arabic"/>
          <w:sz w:val="28"/>
          <w:szCs w:val="28"/>
          <w:rtl/>
          <w:lang w:bidi="ar-EG"/>
        </w:rPr>
        <w:t>عرف</w:t>
      </w:r>
      <w:r w:rsidR="00AF4075" w:rsidRPr="00D332CF">
        <w:rPr>
          <w:rFonts w:ascii="Simplified Arabic" w:hAnsi="Simplified Arabic" w:cs="Simplified Arabic"/>
          <w:sz w:val="28"/>
          <w:szCs w:val="28"/>
          <w:rtl/>
          <w:lang w:bidi="ar-EG"/>
        </w:rPr>
        <w:t xml:space="preserve"> </w:t>
      </w:r>
      <w:r w:rsidR="00AF4075" w:rsidRPr="00D332CF">
        <w:rPr>
          <w:rFonts w:ascii="Simplified Arabic" w:hAnsi="Simplified Arabic" w:cs="Simplified Arabic"/>
          <w:b/>
          <w:bCs/>
          <w:sz w:val="28"/>
          <w:szCs w:val="28"/>
          <w:rtl/>
          <w:lang w:bidi="ar-EG"/>
        </w:rPr>
        <w:t>عبدالله شوقي (1999: 50)</w:t>
      </w:r>
      <w:r w:rsidR="00AF4075" w:rsidRPr="00D332CF">
        <w:rPr>
          <w:rFonts w:ascii="Simplified Arabic" w:hAnsi="Simplified Arabic" w:cs="Simplified Arabic"/>
          <w:sz w:val="28"/>
          <w:szCs w:val="28"/>
          <w:rtl/>
          <w:lang w:bidi="ar-EG"/>
        </w:rPr>
        <w:t xml:space="preserve"> سلوك المشاغبة بأنه: " تصرفات وأفعال يخرج وينحرف بها الطالب عن المعايير الخلقية والتعليمية والاجتماعية، والتي تؤدي إلى استياء وسخط المعلم ومضايقته وتعطيل العملية التعليمية داخل الصف".</w:t>
      </w:r>
    </w:p>
    <w:p w:rsidR="00470290" w:rsidRPr="00D332CF" w:rsidRDefault="00470290"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lang w:bidi="ar-EG"/>
        </w:rPr>
        <w:t xml:space="preserve">ويشير ما </w:t>
      </w:r>
      <w:r w:rsidRPr="00D332CF">
        <w:rPr>
          <w:rFonts w:ascii="Simplified Arabic" w:hAnsi="Simplified Arabic" w:cs="Simplified Arabic"/>
          <w:b/>
          <w:bCs/>
          <w:sz w:val="28"/>
          <w:szCs w:val="28"/>
          <w:rtl/>
          <w:lang w:bidi="ar-EG"/>
        </w:rPr>
        <w:t>(</w:t>
      </w:r>
      <w:r w:rsidRPr="00D332CF">
        <w:rPr>
          <w:rFonts w:ascii="Simplified Arabic" w:hAnsi="Simplified Arabic" w:cs="Simplified Arabic"/>
          <w:b/>
          <w:bCs/>
          <w:sz w:val="28"/>
          <w:szCs w:val="28"/>
          <w:lang w:bidi="ar-EG"/>
        </w:rPr>
        <w:t>Ma, 2001</w:t>
      </w:r>
      <w:r w:rsidRPr="00D332CF">
        <w:rPr>
          <w:rFonts w:ascii="Simplified Arabic" w:hAnsi="Simplified Arabic" w:cs="Simplified Arabic"/>
          <w:b/>
          <w:bCs/>
          <w:sz w:val="28"/>
          <w:szCs w:val="28"/>
          <w:rtl/>
          <w:lang w:bidi="ar-EG"/>
        </w:rPr>
        <w:t>)</w:t>
      </w:r>
      <w:r w:rsidRPr="00D332CF">
        <w:rPr>
          <w:rFonts w:ascii="Simplified Arabic" w:hAnsi="Simplified Arabic" w:cs="Simplified Arabic"/>
          <w:sz w:val="28"/>
          <w:szCs w:val="28"/>
          <w:rtl/>
          <w:lang w:bidi="ar-EG"/>
        </w:rPr>
        <w:t xml:space="preserve"> إلى أن المشاغبة في أضيق حدودها تعني التحرش البدني بالآخرين </w:t>
      </w:r>
      <w:r w:rsidRPr="00D332CF">
        <w:rPr>
          <w:rFonts w:ascii="Simplified Arabic" w:hAnsi="Simplified Arabic" w:cs="Simplified Arabic"/>
          <w:b/>
          <w:bCs/>
          <w:sz w:val="28"/>
          <w:szCs w:val="28"/>
          <w:rtl/>
          <w:lang w:bidi="ar-EG"/>
        </w:rPr>
        <w:t>(</w:t>
      </w:r>
      <w:r w:rsidR="005F2B82" w:rsidRPr="00D332CF">
        <w:rPr>
          <w:rFonts w:ascii="Simplified Arabic" w:hAnsi="Simplified Arabic" w:cs="Simplified Arabic"/>
          <w:b/>
          <w:bCs/>
          <w:sz w:val="28"/>
          <w:szCs w:val="28"/>
          <w:lang w:bidi="ar-EG"/>
        </w:rPr>
        <w:t>I</w:t>
      </w:r>
      <w:r w:rsidRPr="00D332CF">
        <w:rPr>
          <w:rFonts w:ascii="Simplified Arabic" w:hAnsi="Simplified Arabic" w:cs="Simplified Arabic"/>
          <w:b/>
          <w:bCs/>
          <w:sz w:val="28"/>
          <w:szCs w:val="28"/>
          <w:lang w:bidi="ar-EG"/>
        </w:rPr>
        <w:t>n: Cheryle et al., 2004: 4</w:t>
      </w:r>
      <w:r w:rsidRPr="00D332CF">
        <w:rPr>
          <w:rFonts w:ascii="Simplified Arabic" w:hAnsi="Simplified Arabic" w:cs="Simplified Arabic"/>
          <w:b/>
          <w:bCs/>
          <w:sz w:val="28"/>
          <w:szCs w:val="28"/>
          <w:rtl/>
          <w:lang w:bidi="ar-EG"/>
        </w:rPr>
        <w:t>).</w:t>
      </w:r>
    </w:p>
    <w:p w:rsidR="00470290" w:rsidRPr="00D332CF" w:rsidRDefault="00470290"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lang w:bidi="ar-EG"/>
        </w:rPr>
        <w:t xml:space="preserve">ويشير سميث </w:t>
      </w:r>
      <w:r w:rsidRPr="00D332CF">
        <w:rPr>
          <w:rFonts w:ascii="Simplified Arabic" w:hAnsi="Simplified Arabic" w:cs="Simplified Arabic"/>
          <w:b/>
          <w:bCs/>
          <w:sz w:val="28"/>
          <w:szCs w:val="28"/>
          <w:rtl/>
          <w:lang w:bidi="ar-EG"/>
        </w:rPr>
        <w:t>(</w:t>
      </w:r>
      <w:r w:rsidRPr="00D332CF">
        <w:rPr>
          <w:rFonts w:ascii="Simplified Arabic" w:hAnsi="Simplified Arabic" w:cs="Simplified Arabic"/>
          <w:b/>
          <w:bCs/>
          <w:sz w:val="28"/>
          <w:szCs w:val="28"/>
          <w:lang w:bidi="ar-EG"/>
        </w:rPr>
        <w:t>Smith, 2004: 98</w:t>
      </w:r>
      <w:r w:rsidRPr="00D332CF">
        <w:rPr>
          <w:rFonts w:ascii="Simplified Arabic" w:hAnsi="Simplified Arabic" w:cs="Simplified Arabic"/>
          <w:b/>
          <w:bCs/>
          <w:sz w:val="28"/>
          <w:szCs w:val="28"/>
          <w:rtl/>
        </w:rPr>
        <w:t>)</w:t>
      </w:r>
      <w:r w:rsidRPr="00D332CF">
        <w:rPr>
          <w:rFonts w:ascii="Simplified Arabic" w:hAnsi="Simplified Arabic" w:cs="Simplified Arabic"/>
          <w:sz w:val="28"/>
          <w:szCs w:val="28"/>
          <w:rtl/>
        </w:rPr>
        <w:t xml:space="preserve"> إلى أن المشاغبة: سلوك يتكرر ضد الضحايا الذين لا يستطيعون الدفاع عن أنفسهم، ويمكن أن يكون لهذا السلوك آثار سلبية بالنسبة للضحايا على مدار من الوقت.</w:t>
      </w:r>
    </w:p>
    <w:p w:rsidR="00AD3792" w:rsidRPr="00D332CF" w:rsidRDefault="00AF4075"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lastRenderedPageBreak/>
        <w:t xml:space="preserve">ويُعرف </w:t>
      </w:r>
      <w:r w:rsidR="001A5109" w:rsidRPr="00D332CF">
        <w:rPr>
          <w:rFonts w:ascii="Simplified Arabic" w:hAnsi="Simplified Arabic" w:cs="Simplified Arabic"/>
          <w:b/>
          <w:bCs/>
          <w:sz w:val="28"/>
          <w:szCs w:val="28"/>
          <w:rtl/>
          <w:lang w:bidi="ar-EG"/>
        </w:rPr>
        <w:t xml:space="preserve">مصطفى مظلوم (2007: 85) </w:t>
      </w:r>
      <w:r w:rsidR="001A5109" w:rsidRPr="00D332CF">
        <w:rPr>
          <w:rFonts w:ascii="Simplified Arabic" w:hAnsi="Simplified Arabic" w:cs="Simplified Arabic"/>
          <w:sz w:val="28"/>
          <w:szCs w:val="28"/>
          <w:rtl/>
          <w:lang w:bidi="ar-EG"/>
        </w:rPr>
        <w:t>سلوك المشاغبة بأنه: "إيذاء لفظي أو جسمي مباشر أو غير مباشر يرتكبه شخص أو أكثر ضد شخص آخر (الضحية) أقل قوة، وذلك على نحو متكرر ومتعمد بهدف كسب السلطة أو السيطرة عليه".</w:t>
      </w:r>
    </w:p>
    <w:p w:rsidR="000F7981" w:rsidRPr="00D332CF" w:rsidRDefault="000F7981"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lang w:bidi="ar-EG"/>
        </w:rPr>
        <w:t>في حين يُعرف</w:t>
      </w:r>
      <w:r w:rsidRPr="00D332CF">
        <w:rPr>
          <w:rFonts w:ascii="Simplified Arabic" w:hAnsi="Simplified Arabic" w:cs="Simplified Arabic"/>
          <w:b/>
          <w:bCs/>
          <w:sz w:val="28"/>
          <w:szCs w:val="28"/>
          <w:rtl/>
          <w:lang w:bidi="ar-EG"/>
        </w:rPr>
        <w:t xml:space="preserve"> بومان (</w:t>
      </w:r>
      <w:r w:rsidRPr="00D332CF">
        <w:rPr>
          <w:rFonts w:ascii="Simplified Arabic" w:hAnsi="Simplified Arabic" w:cs="Simplified Arabic"/>
          <w:b/>
          <w:bCs/>
          <w:sz w:val="28"/>
          <w:szCs w:val="28"/>
          <w:lang w:bidi="ar-EG"/>
        </w:rPr>
        <w:t>Bauman, 2008: 363</w:t>
      </w:r>
      <w:r w:rsidRPr="00D332CF">
        <w:rPr>
          <w:rFonts w:ascii="Simplified Arabic" w:hAnsi="Simplified Arabic" w:cs="Simplified Arabic"/>
          <w:b/>
          <w:bCs/>
          <w:sz w:val="28"/>
          <w:szCs w:val="28"/>
          <w:rtl/>
        </w:rPr>
        <w:t>)</w:t>
      </w:r>
      <w:r w:rsidRPr="00D332CF">
        <w:rPr>
          <w:rFonts w:ascii="Simplified Arabic" w:hAnsi="Simplified Arabic" w:cs="Simplified Arabic"/>
          <w:sz w:val="28"/>
          <w:szCs w:val="28"/>
          <w:rtl/>
        </w:rPr>
        <w:t xml:space="preserve"> المشاغبة بأنها: " الاعتداءات الموجهة ضد الآخرين، ولها ثلاث صفات رئيسةهي: التكرار، وتهدف إلى إلحاق الضرر بالآخرين ( الضحايا)، وعدم التوازن في القوة بين المشاغب والضحية.</w:t>
      </w:r>
    </w:p>
    <w:p w:rsidR="001A5109" w:rsidRPr="00D332CF" w:rsidRDefault="00E34F8F"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ويُعرفه</w:t>
      </w:r>
      <w:r w:rsidRPr="00D332CF">
        <w:rPr>
          <w:rFonts w:ascii="Simplified Arabic" w:hAnsi="Simplified Arabic" w:cs="Simplified Arabic"/>
          <w:b/>
          <w:bCs/>
          <w:sz w:val="28"/>
          <w:szCs w:val="28"/>
          <w:rtl/>
          <w:lang w:bidi="ar-EG"/>
        </w:rPr>
        <w:t xml:space="preserve"> هشام الخولي (2008: 125 – 126) بأنه: " </w:t>
      </w:r>
      <w:r w:rsidRPr="00D332CF">
        <w:rPr>
          <w:rFonts w:ascii="Simplified Arabic" w:hAnsi="Simplified Arabic" w:cs="Simplified Arabic"/>
          <w:sz w:val="28"/>
          <w:szCs w:val="28"/>
          <w:rtl/>
          <w:lang w:bidi="ar-EG"/>
        </w:rPr>
        <w:t>سلوك يقوم في جوهره على الإساءة التي يوجهها شخص أو أكثر تجاه شخص آخر أ</w:t>
      </w:r>
      <w:r w:rsidR="00542822" w:rsidRPr="00D332CF">
        <w:rPr>
          <w:rFonts w:ascii="Simplified Arabic" w:hAnsi="Simplified Arabic" w:cs="Simplified Arabic"/>
          <w:sz w:val="28"/>
          <w:szCs w:val="28"/>
          <w:rtl/>
          <w:lang w:bidi="ar-EG"/>
        </w:rPr>
        <w:t>ق</w:t>
      </w:r>
      <w:r w:rsidRPr="00D332CF">
        <w:rPr>
          <w:rFonts w:ascii="Simplified Arabic" w:hAnsi="Simplified Arabic" w:cs="Simplified Arabic"/>
          <w:sz w:val="28"/>
          <w:szCs w:val="28"/>
          <w:rtl/>
          <w:lang w:bidi="ar-EG"/>
        </w:rPr>
        <w:t>ل قوة بشكل متكرر سواء كانت تلك الإساءة جسمية أو نفسية ( لفظبة، وغير لفظية) بهدف إيذاء الضحية ومضايقته</w:t>
      </w:r>
      <w:r w:rsidRPr="00D332CF">
        <w:rPr>
          <w:rFonts w:ascii="Simplified Arabic" w:hAnsi="Simplified Arabic" w:cs="Simplified Arabic"/>
          <w:b/>
          <w:bCs/>
          <w:sz w:val="28"/>
          <w:szCs w:val="28"/>
          <w:rtl/>
          <w:lang w:bidi="ar-EG"/>
        </w:rPr>
        <w:t>".</w:t>
      </w:r>
    </w:p>
    <w:p w:rsidR="00AF4075" w:rsidRPr="00D332CF" w:rsidRDefault="0067796A"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 xml:space="preserve">ثانيًا: </w:t>
      </w:r>
      <w:r w:rsidR="006A629B" w:rsidRPr="00D332CF">
        <w:rPr>
          <w:rFonts w:ascii="Simplified Arabic" w:hAnsi="Simplified Arabic" w:cs="Simplified Arabic"/>
          <w:b/>
          <w:bCs/>
          <w:sz w:val="28"/>
          <w:szCs w:val="28"/>
          <w:rtl/>
          <w:lang w:bidi="ar-EG"/>
        </w:rPr>
        <w:t>المشاغبة وعلاقتها ببعض المفاهيم الأخرى:</w:t>
      </w:r>
    </w:p>
    <w:p w:rsidR="006A629B" w:rsidRPr="00D332CF" w:rsidRDefault="000D3674" w:rsidP="00D332CF">
      <w:pPr>
        <w:tabs>
          <w:tab w:val="left" w:pos="3041"/>
        </w:tabs>
        <w:jc w:val="lowKashida"/>
        <w:rPr>
          <w:rFonts w:ascii="Simplified Arabic" w:hAnsi="Simplified Arabic" w:cs="Simplified Arabic"/>
          <w:b/>
          <w:bCs/>
          <w:sz w:val="28"/>
          <w:szCs w:val="28"/>
          <w:lang w:bidi="ar-EG"/>
        </w:rPr>
      </w:pPr>
      <w:r w:rsidRPr="00D332CF">
        <w:rPr>
          <w:rFonts w:ascii="Simplified Arabic" w:hAnsi="Simplified Arabic" w:cs="Simplified Arabic"/>
          <w:b/>
          <w:bCs/>
          <w:sz w:val="28"/>
          <w:szCs w:val="28"/>
          <w:rtl/>
          <w:lang w:bidi="ar-EG"/>
        </w:rPr>
        <w:t xml:space="preserve">أولاً: المشاغبة والعدوان </w:t>
      </w:r>
      <w:r w:rsidRPr="00D332CF">
        <w:rPr>
          <w:rFonts w:ascii="Simplified Arabic" w:hAnsi="Simplified Arabic" w:cs="Simplified Arabic"/>
          <w:b/>
          <w:bCs/>
          <w:sz w:val="28"/>
          <w:szCs w:val="28"/>
          <w:lang w:bidi="ar-EG"/>
        </w:rPr>
        <w:t>Aggression &amp; Bullying</w:t>
      </w:r>
    </w:p>
    <w:p w:rsidR="006A629B" w:rsidRPr="00D332CF" w:rsidRDefault="006A629B"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يشير </w:t>
      </w:r>
      <w:r w:rsidRPr="00D332CF">
        <w:rPr>
          <w:rFonts w:ascii="Simplified Arabic" w:hAnsi="Simplified Arabic" w:cs="Simplified Arabic"/>
          <w:b/>
          <w:bCs/>
          <w:sz w:val="28"/>
          <w:szCs w:val="28"/>
          <w:rtl/>
          <w:lang w:bidi="ar-EG"/>
        </w:rPr>
        <w:t>هشام الخولي ( 2008: 119)</w:t>
      </w:r>
      <w:r w:rsidRPr="00D332CF">
        <w:rPr>
          <w:rFonts w:ascii="Simplified Arabic" w:hAnsi="Simplified Arabic" w:cs="Simplified Arabic"/>
          <w:sz w:val="28"/>
          <w:szCs w:val="28"/>
          <w:rtl/>
          <w:lang w:bidi="ar-EG"/>
        </w:rPr>
        <w:t xml:space="preserve"> إلى أن العدوان فطري غريزي يشتمل على نوعين أساسيين من السلوك هما: العدوان الإيجابي الذي يستخدم في الدفاع عن الذات أو تدعيمها، والعدوان السلبي الذي يوجه لهدم الذات أو الآخرين، أي إن السلوك العدواني مقبول في بعض أشكاله وفي ظروف معينة، ومذموم ومرفوض في البعض الآهر، إلا أنه لا يمكننا أن نقر ذلك بالنسبة للمشاغبة، فهي سلوك مرفوض في جميع أشكاله وفي كل ظروفه وأحواله، هذا بالإضافة إلى أنه سلوك متعلم وليس فطريا غريزيا، كما أنه لا يوجه نحو الذات وإنما يوجه نحو الآخرين.</w:t>
      </w:r>
    </w:p>
    <w:p w:rsidR="006A629B" w:rsidRPr="00D332CF" w:rsidRDefault="006A629B"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كما أن سلوك المشاغبة سلوك متكرر لفترة من الوقت، ويتضمن عدم توازن حقيقي قي القوة بين المشاغب والضحية، سواء كانت القوة جسمية أو نفسية، فالصراع هنا بين طالب قوي ضد طالب أقل قوة – أي صراع بين أقران ليسوا ذي قوة متكافئة –</w:t>
      </w:r>
      <w:r w:rsidRPr="00D332CF">
        <w:rPr>
          <w:rFonts w:ascii="Simplified Arabic" w:hAnsi="Simplified Arabic" w:cs="Simplified Arabic"/>
          <w:b/>
          <w:bCs/>
          <w:sz w:val="28"/>
          <w:szCs w:val="28"/>
          <w:rtl/>
          <w:lang w:bidi="ar-EG"/>
        </w:rPr>
        <w:t xml:space="preserve"> ( مصطفى مظلوم، 2007: 87).</w:t>
      </w:r>
    </w:p>
    <w:p w:rsidR="002B3DB8" w:rsidRDefault="002B3DB8" w:rsidP="00D332CF">
      <w:pPr>
        <w:tabs>
          <w:tab w:val="left" w:pos="3041"/>
        </w:tabs>
        <w:jc w:val="lowKashida"/>
        <w:rPr>
          <w:rFonts w:ascii="Simplified Arabic" w:hAnsi="Simplified Arabic" w:cs="Simplified Arabic"/>
          <w:b/>
          <w:bCs/>
          <w:sz w:val="28"/>
          <w:szCs w:val="28"/>
          <w:lang w:bidi="ar-EG"/>
        </w:rPr>
      </w:pPr>
    </w:p>
    <w:p w:rsidR="00D332CF" w:rsidRPr="00D332CF" w:rsidRDefault="00D332CF" w:rsidP="00D332CF">
      <w:pPr>
        <w:tabs>
          <w:tab w:val="left" w:pos="3041"/>
        </w:tabs>
        <w:jc w:val="lowKashida"/>
        <w:rPr>
          <w:rFonts w:ascii="Simplified Arabic" w:hAnsi="Simplified Arabic" w:cs="Simplified Arabic"/>
          <w:b/>
          <w:bCs/>
          <w:sz w:val="28"/>
          <w:szCs w:val="28"/>
          <w:rtl/>
          <w:lang w:bidi="ar-EG"/>
        </w:rPr>
      </w:pPr>
    </w:p>
    <w:p w:rsidR="006542A2" w:rsidRPr="00D332CF" w:rsidRDefault="006542A2" w:rsidP="00D332CF">
      <w:pPr>
        <w:tabs>
          <w:tab w:val="left" w:pos="3041"/>
        </w:tabs>
        <w:jc w:val="lowKashida"/>
        <w:rPr>
          <w:rFonts w:ascii="Simplified Arabic" w:hAnsi="Simplified Arabic" w:cs="Simplified Arabic"/>
          <w:b/>
          <w:bCs/>
          <w:sz w:val="28"/>
          <w:szCs w:val="28"/>
          <w:lang w:bidi="ar-EG"/>
        </w:rPr>
      </w:pPr>
      <w:r w:rsidRPr="00D332CF">
        <w:rPr>
          <w:rFonts w:ascii="Simplified Arabic" w:hAnsi="Simplified Arabic" w:cs="Simplified Arabic"/>
          <w:b/>
          <w:bCs/>
          <w:sz w:val="28"/>
          <w:szCs w:val="28"/>
          <w:rtl/>
          <w:lang w:bidi="ar-EG"/>
        </w:rPr>
        <w:lastRenderedPageBreak/>
        <w:t>ثانيًا: المشاغبة والعنف:</w:t>
      </w:r>
      <w:r w:rsidR="000D3674" w:rsidRPr="00D332CF">
        <w:rPr>
          <w:rFonts w:ascii="Simplified Arabic" w:hAnsi="Simplified Arabic" w:cs="Simplified Arabic"/>
          <w:b/>
          <w:bCs/>
          <w:sz w:val="28"/>
          <w:szCs w:val="28"/>
          <w:rtl/>
          <w:lang w:bidi="ar-EG"/>
        </w:rPr>
        <w:t xml:space="preserve"> </w:t>
      </w:r>
      <w:r w:rsidR="000D3674" w:rsidRPr="00D332CF">
        <w:rPr>
          <w:rFonts w:ascii="Simplified Arabic" w:hAnsi="Simplified Arabic" w:cs="Simplified Arabic"/>
          <w:b/>
          <w:bCs/>
          <w:sz w:val="28"/>
          <w:szCs w:val="28"/>
          <w:lang w:bidi="ar-EG"/>
        </w:rPr>
        <w:t>Bullying &amp; Violence</w:t>
      </w:r>
    </w:p>
    <w:p w:rsidR="006542A2" w:rsidRPr="00D332CF" w:rsidRDefault="005C0AFA"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يشير</w:t>
      </w:r>
      <w:r w:rsidR="002830C8" w:rsidRPr="00D332CF">
        <w:rPr>
          <w:rFonts w:ascii="Simplified Arabic" w:hAnsi="Simplified Arabic" w:cs="Simplified Arabic"/>
          <w:sz w:val="28"/>
          <w:szCs w:val="28"/>
          <w:rtl/>
          <w:lang w:bidi="ar-EG"/>
        </w:rPr>
        <w:t xml:space="preserve"> بومان</w:t>
      </w:r>
      <w:r w:rsidR="003F2874" w:rsidRPr="00D332CF">
        <w:rPr>
          <w:rFonts w:ascii="Simplified Arabic" w:hAnsi="Simplified Arabic" w:cs="Simplified Arabic"/>
          <w:b/>
          <w:bCs/>
          <w:sz w:val="28"/>
          <w:szCs w:val="28"/>
          <w:rtl/>
        </w:rPr>
        <w:t xml:space="preserve"> (</w:t>
      </w:r>
      <w:r w:rsidR="003F2874" w:rsidRPr="00D332CF">
        <w:rPr>
          <w:rFonts w:ascii="Simplified Arabic" w:hAnsi="Simplified Arabic" w:cs="Simplified Arabic"/>
          <w:b/>
          <w:bCs/>
          <w:sz w:val="28"/>
          <w:szCs w:val="28"/>
        </w:rPr>
        <w:t xml:space="preserve"> </w:t>
      </w:r>
      <w:r w:rsidR="002830C8" w:rsidRPr="00D332CF">
        <w:rPr>
          <w:rFonts w:ascii="Simplified Arabic" w:hAnsi="Simplified Arabic" w:cs="Simplified Arabic"/>
          <w:b/>
          <w:bCs/>
          <w:sz w:val="28"/>
          <w:szCs w:val="28"/>
          <w:lang w:bidi="ar-EG"/>
        </w:rPr>
        <w:t>(Bauman, 2008: 36</w:t>
      </w:r>
      <w:r w:rsidR="003F2874" w:rsidRPr="00D332CF">
        <w:rPr>
          <w:rFonts w:ascii="Simplified Arabic" w:hAnsi="Simplified Arabic" w:cs="Simplified Arabic"/>
          <w:b/>
          <w:bCs/>
          <w:sz w:val="28"/>
          <w:szCs w:val="28"/>
          <w:lang w:bidi="ar-EG"/>
        </w:rPr>
        <w:t>3</w:t>
      </w:r>
      <w:r w:rsidRPr="00D332CF">
        <w:rPr>
          <w:rFonts w:ascii="Simplified Arabic" w:hAnsi="Simplified Arabic" w:cs="Simplified Arabic"/>
          <w:sz w:val="28"/>
          <w:szCs w:val="28"/>
          <w:rtl/>
          <w:lang w:bidi="ar-EG"/>
        </w:rPr>
        <w:t xml:space="preserve"> </w:t>
      </w:r>
      <w:r w:rsidR="00FD2B02" w:rsidRPr="00D332CF">
        <w:rPr>
          <w:rFonts w:ascii="Simplified Arabic" w:hAnsi="Simplified Arabic" w:cs="Simplified Arabic"/>
          <w:b/>
          <w:bCs/>
          <w:sz w:val="28"/>
          <w:szCs w:val="28"/>
          <w:rtl/>
          <w:lang w:bidi="ar-EG"/>
        </w:rPr>
        <w:t>وشابيرو وبيران</w:t>
      </w:r>
      <w:r w:rsidR="00FD2B02" w:rsidRPr="00D332CF">
        <w:rPr>
          <w:rFonts w:ascii="Simplified Arabic" w:hAnsi="Simplified Arabic" w:cs="Simplified Arabic"/>
          <w:sz w:val="28"/>
          <w:szCs w:val="28"/>
          <w:rtl/>
          <w:lang w:bidi="ar-EG"/>
        </w:rPr>
        <w:t xml:space="preserve"> </w:t>
      </w:r>
      <w:r w:rsidR="00FD2B02" w:rsidRPr="00D332CF">
        <w:rPr>
          <w:rFonts w:ascii="Simplified Arabic" w:hAnsi="Simplified Arabic" w:cs="Simplified Arabic"/>
          <w:b/>
          <w:bCs/>
          <w:sz w:val="28"/>
          <w:szCs w:val="28"/>
        </w:rPr>
        <w:t>(Shapiro &amp; Beran, 20</w:t>
      </w:r>
      <w:r w:rsidR="00453FD1" w:rsidRPr="00D332CF">
        <w:rPr>
          <w:rFonts w:ascii="Simplified Arabic" w:hAnsi="Simplified Arabic" w:cs="Simplified Arabic"/>
          <w:b/>
          <w:bCs/>
          <w:sz w:val="28"/>
          <w:szCs w:val="28"/>
        </w:rPr>
        <w:t>05</w:t>
      </w:r>
      <w:r w:rsidR="00FD2B02" w:rsidRPr="00D332CF">
        <w:rPr>
          <w:rFonts w:ascii="Simplified Arabic" w:hAnsi="Simplified Arabic" w:cs="Simplified Arabic"/>
          <w:b/>
          <w:bCs/>
          <w:sz w:val="28"/>
          <w:szCs w:val="28"/>
        </w:rPr>
        <w:t xml:space="preserve">: (702 </w:t>
      </w:r>
      <w:r w:rsidR="00FD2B02" w:rsidRPr="00D332CF">
        <w:rPr>
          <w:rFonts w:ascii="Simplified Arabic" w:hAnsi="Simplified Arabic" w:cs="Simplified Arabic"/>
          <w:sz w:val="28"/>
          <w:szCs w:val="28"/>
          <w:rtl/>
        </w:rPr>
        <w:t xml:space="preserve"> </w:t>
      </w:r>
      <w:r w:rsidRPr="00D332CF">
        <w:rPr>
          <w:rFonts w:ascii="Simplified Arabic" w:hAnsi="Simplified Arabic" w:cs="Simplified Arabic"/>
          <w:sz w:val="28"/>
          <w:szCs w:val="28"/>
          <w:rtl/>
          <w:lang w:bidi="ar-EG"/>
        </w:rPr>
        <w:t>إلى أن سلوك المشاغبة قد يؤدي إلى العنف، إلا أنه يختلف تمامًا عن العنف؛ إذ إن العنف يأخذ صورًا شتى منها: حمل السلاح، والتخريب، والإيذاء</w:t>
      </w:r>
      <w:r w:rsidR="000D3674" w:rsidRPr="00D332CF">
        <w:rPr>
          <w:rFonts w:ascii="Simplified Arabic" w:hAnsi="Simplified Arabic" w:cs="Simplified Arabic"/>
          <w:sz w:val="28"/>
          <w:szCs w:val="28"/>
          <w:rtl/>
          <w:lang w:bidi="ar-EG"/>
        </w:rPr>
        <w:t xml:space="preserve"> الجسمي الشديد، الاغتصاب، والقتل</w:t>
      </w:r>
      <w:r w:rsidR="00542822" w:rsidRPr="00D332CF">
        <w:rPr>
          <w:rFonts w:ascii="Simplified Arabic" w:hAnsi="Simplified Arabic" w:cs="Simplified Arabic"/>
          <w:sz w:val="28"/>
          <w:szCs w:val="28"/>
          <w:rtl/>
          <w:lang w:bidi="ar-EG"/>
        </w:rPr>
        <w:t>، والسرقة بالإكراه وغيرها مما لا يمكن أن يكون من خصائص سلوك المشاغبة.</w:t>
      </w:r>
    </w:p>
    <w:p w:rsidR="00DF1C75" w:rsidRPr="00D332CF" w:rsidRDefault="00DF1C75"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 xml:space="preserve">فضلاً عن ذلك فإن سلوك المشاغبة تتوافر فيه النية المبيتة للإيذاء والتكرار والاستمرار وعدم التوازن في القوة بين المشاغب والضحية، وكلها شروط أساسية لتحديد ماهية المشاغبة </w:t>
      </w:r>
      <w:r w:rsidRPr="00D332CF">
        <w:rPr>
          <w:rFonts w:ascii="Simplified Arabic" w:hAnsi="Simplified Arabic" w:cs="Simplified Arabic"/>
          <w:b/>
          <w:bCs/>
          <w:sz w:val="28"/>
          <w:szCs w:val="28"/>
          <w:rtl/>
          <w:lang w:bidi="ar-EG"/>
        </w:rPr>
        <w:t xml:space="preserve">( مصطفى مظلوم، </w:t>
      </w:r>
      <w:r w:rsidR="00B01225" w:rsidRPr="00D332CF">
        <w:rPr>
          <w:rFonts w:ascii="Simplified Arabic" w:hAnsi="Simplified Arabic" w:cs="Simplified Arabic"/>
          <w:b/>
          <w:bCs/>
          <w:sz w:val="28"/>
          <w:szCs w:val="28"/>
          <w:rtl/>
          <w:lang w:bidi="ar-EG"/>
        </w:rPr>
        <w:t>2007: 87).</w:t>
      </w:r>
    </w:p>
    <w:p w:rsidR="00DD6F48" w:rsidRPr="00D332CF" w:rsidRDefault="0067796A"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 xml:space="preserve">ثالثًا: </w:t>
      </w:r>
      <w:r w:rsidR="00DD6F48" w:rsidRPr="00D332CF">
        <w:rPr>
          <w:rFonts w:ascii="Simplified Arabic" w:hAnsi="Simplified Arabic" w:cs="Simplified Arabic"/>
          <w:b/>
          <w:bCs/>
          <w:sz w:val="28"/>
          <w:szCs w:val="28"/>
          <w:rtl/>
          <w:lang w:bidi="ar-EG"/>
        </w:rPr>
        <w:t xml:space="preserve">مظاهر المشاغبة: </w:t>
      </w:r>
    </w:p>
    <w:p w:rsidR="00E16F5E" w:rsidRPr="00D332CF" w:rsidRDefault="00E16F5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يتفق كل من</w:t>
      </w:r>
      <w:r w:rsidR="002830C8" w:rsidRPr="00D332CF">
        <w:rPr>
          <w:rFonts w:ascii="Simplified Arabic" w:hAnsi="Simplified Arabic" w:cs="Simplified Arabic"/>
          <w:sz w:val="28"/>
          <w:szCs w:val="28"/>
          <w:rtl/>
          <w:lang w:bidi="ar-EG"/>
        </w:rPr>
        <w:t xml:space="preserve"> </w:t>
      </w:r>
      <w:r w:rsidR="002830C8" w:rsidRPr="00D332CF">
        <w:rPr>
          <w:rFonts w:ascii="Simplified Arabic" w:hAnsi="Simplified Arabic" w:cs="Simplified Arabic"/>
          <w:b/>
          <w:bCs/>
          <w:sz w:val="28"/>
          <w:szCs w:val="28"/>
          <w:rtl/>
          <w:lang w:bidi="ar-EG"/>
        </w:rPr>
        <w:t>(</w:t>
      </w:r>
      <w:r w:rsidR="002830C8" w:rsidRPr="00D332CF">
        <w:rPr>
          <w:rFonts w:ascii="Simplified Arabic" w:hAnsi="Simplified Arabic" w:cs="Simplified Arabic"/>
          <w:b/>
          <w:bCs/>
          <w:sz w:val="28"/>
          <w:szCs w:val="28"/>
          <w:lang w:bidi="ar-EG"/>
        </w:rPr>
        <w:t>(Bauman, 2008: 363</w:t>
      </w:r>
      <w:r w:rsidR="002830C8" w:rsidRPr="00D332CF">
        <w:rPr>
          <w:rFonts w:ascii="Simplified Arabic" w:hAnsi="Simplified Arabic" w:cs="Simplified Arabic"/>
          <w:sz w:val="28"/>
          <w:szCs w:val="28"/>
          <w:rtl/>
          <w:lang w:bidi="ar-EG"/>
        </w:rPr>
        <w:t xml:space="preserve">، </w:t>
      </w:r>
      <w:r w:rsidR="00D036B1" w:rsidRPr="00D332CF">
        <w:rPr>
          <w:rFonts w:ascii="Simplified Arabic" w:hAnsi="Simplified Arabic" w:cs="Simplified Arabic"/>
          <w:b/>
          <w:bCs/>
          <w:sz w:val="28"/>
          <w:szCs w:val="28"/>
          <w:rtl/>
          <w:lang w:bidi="ar-EG"/>
        </w:rPr>
        <w:t>(</w:t>
      </w:r>
      <w:r w:rsidR="00D036B1" w:rsidRPr="00D332CF">
        <w:rPr>
          <w:rFonts w:ascii="Simplified Arabic" w:hAnsi="Simplified Arabic" w:cs="Simplified Arabic"/>
          <w:b/>
          <w:bCs/>
          <w:sz w:val="28"/>
          <w:szCs w:val="28"/>
          <w:lang w:bidi="ar-EG"/>
        </w:rPr>
        <w:t>(Farrington, 1993: 383- 384</w:t>
      </w:r>
      <w:r w:rsidR="00542C8C" w:rsidRPr="00D332CF">
        <w:rPr>
          <w:rFonts w:ascii="Simplified Arabic" w:hAnsi="Simplified Arabic" w:cs="Simplified Arabic"/>
          <w:sz w:val="28"/>
          <w:szCs w:val="28"/>
          <w:rtl/>
          <w:lang w:bidi="ar-EG"/>
        </w:rPr>
        <w:t xml:space="preserve">، </w:t>
      </w:r>
      <w:r w:rsidR="00542C8C" w:rsidRPr="00D332CF">
        <w:rPr>
          <w:rFonts w:ascii="Simplified Arabic" w:hAnsi="Simplified Arabic" w:cs="Simplified Arabic"/>
          <w:b/>
          <w:bCs/>
          <w:sz w:val="28"/>
          <w:szCs w:val="28"/>
          <w:rtl/>
          <w:lang w:bidi="ar-EG"/>
        </w:rPr>
        <w:t>(</w:t>
      </w:r>
      <w:r w:rsidR="00542C8C" w:rsidRPr="00D332CF">
        <w:rPr>
          <w:rFonts w:ascii="Simplified Arabic" w:hAnsi="Simplified Arabic" w:cs="Simplified Arabic"/>
          <w:b/>
          <w:bCs/>
          <w:sz w:val="28"/>
          <w:szCs w:val="28"/>
          <w:lang w:bidi="ar-EG"/>
        </w:rPr>
        <w:t>Ama &amp; Naito, 2003: 316</w:t>
      </w:r>
      <w:r w:rsidR="00542C8C" w:rsidRPr="00D332CF">
        <w:rPr>
          <w:rFonts w:ascii="Simplified Arabic" w:hAnsi="Simplified Arabic" w:cs="Simplified Arabic"/>
          <w:b/>
          <w:bCs/>
          <w:sz w:val="28"/>
          <w:szCs w:val="28"/>
          <w:rtl/>
        </w:rPr>
        <w:t>)</w:t>
      </w:r>
      <w:r w:rsidRPr="00D332CF">
        <w:rPr>
          <w:rFonts w:ascii="Simplified Arabic" w:hAnsi="Simplified Arabic" w:cs="Simplified Arabic"/>
          <w:sz w:val="28"/>
          <w:szCs w:val="28"/>
          <w:rtl/>
          <w:lang w:bidi="ar-EG"/>
        </w:rPr>
        <w:t xml:space="preserve"> أن المشاغبة </w:t>
      </w:r>
      <w:r w:rsidR="00D036B1" w:rsidRPr="00D332CF">
        <w:rPr>
          <w:rFonts w:ascii="Simplified Arabic" w:hAnsi="Simplified Arabic" w:cs="Simplified Arabic"/>
          <w:sz w:val="28"/>
          <w:szCs w:val="28"/>
          <w:rtl/>
          <w:lang w:bidi="ar-EG"/>
        </w:rPr>
        <w:t xml:space="preserve"> </w:t>
      </w:r>
      <w:r w:rsidRPr="00D332CF">
        <w:rPr>
          <w:rFonts w:ascii="Simplified Arabic" w:hAnsi="Simplified Arabic" w:cs="Simplified Arabic"/>
          <w:sz w:val="28"/>
          <w:szCs w:val="28"/>
          <w:rtl/>
          <w:lang w:bidi="ar-EG"/>
        </w:rPr>
        <w:t>قد تتم بصورة مباشرة أو بصورة غير مباشرة، فالمشاغبة المباشرة تتضمن مجموعة من السلوكيات الموجهة نحو الضحية والمتمثلة في: السباب والشتائم، والسرقة، والركل، والدفع، والتهديد، وأما المشاغبة غير المباشرة فإنها تتمثل في: ترويج الشائعات والأكاذيب، والنميمة.</w:t>
      </w:r>
    </w:p>
    <w:p w:rsidR="003C77BB" w:rsidRPr="00D332CF" w:rsidRDefault="003C77BB"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وقسم </w:t>
      </w:r>
      <w:r w:rsidRPr="00D332CF">
        <w:rPr>
          <w:rFonts w:ascii="Simplified Arabic" w:hAnsi="Simplified Arabic" w:cs="Simplified Arabic"/>
          <w:b/>
          <w:bCs/>
          <w:sz w:val="28"/>
          <w:szCs w:val="28"/>
          <w:rtl/>
          <w:lang w:bidi="ar-EG"/>
        </w:rPr>
        <w:t>سوليفان وكليري (</w:t>
      </w:r>
      <w:r w:rsidRPr="00D332CF">
        <w:rPr>
          <w:rFonts w:ascii="Simplified Arabic" w:hAnsi="Simplified Arabic" w:cs="Simplified Arabic"/>
          <w:b/>
          <w:bCs/>
          <w:sz w:val="28"/>
          <w:szCs w:val="28"/>
          <w:lang w:bidi="ar-EG"/>
        </w:rPr>
        <w:t>Sullivan &amp; Cleary, 2004</w:t>
      </w:r>
      <w:r w:rsidRPr="00D332CF">
        <w:rPr>
          <w:rFonts w:ascii="Simplified Arabic" w:hAnsi="Simplified Arabic" w:cs="Simplified Arabic"/>
          <w:b/>
          <w:bCs/>
          <w:sz w:val="28"/>
          <w:szCs w:val="28"/>
          <w:rtl/>
          <w:lang w:bidi="ar-EG"/>
        </w:rPr>
        <w:t>)</w:t>
      </w:r>
      <w:r w:rsidRPr="00D332CF">
        <w:rPr>
          <w:rFonts w:ascii="Simplified Arabic" w:hAnsi="Simplified Arabic" w:cs="Simplified Arabic"/>
          <w:sz w:val="28"/>
          <w:szCs w:val="28"/>
          <w:rtl/>
          <w:lang w:bidi="ar-EG"/>
        </w:rPr>
        <w:t xml:space="preserve"> سلوك المشاغبة إلى:</w:t>
      </w:r>
    </w:p>
    <w:p w:rsidR="003C77BB" w:rsidRPr="00D332CF" w:rsidRDefault="003E1DF1" w:rsidP="00966F1B">
      <w:pPr>
        <w:pStyle w:val="ListParagraph"/>
        <w:numPr>
          <w:ilvl w:val="0"/>
          <w:numId w:val="3"/>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 xml:space="preserve">مشاغبة </w:t>
      </w:r>
      <w:r w:rsidR="00966F1B">
        <w:rPr>
          <w:rFonts w:ascii="Simplified Arabic" w:hAnsi="Simplified Arabic" w:cs="Simplified Arabic" w:hint="cs"/>
          <w:sz w:val="28"/>
          <w:szCs w:val="28"/>
          <w:rtl/>
          <w:lang w:bidi="ar-EG"/>
        </w:rPr>
        <w:t>جسمية</w:t>
      </w:r>
      <w:r w:rsidR="003C77BB" w:rsidRPr="00D332CF">
        <w:rPr>
          <w:rFonts w:ascii="Simplified Arabic" w:hAnsi="Simplified Arabic" w:cs="Simplified Arabic"/>
          <w:sz w:val="28"/>
          <w:szCs w:val="28"/>
          <w:rtl/>
          <w:lang w:bidi="ar-EG"/>
        </w:rPr>
        <w:t>: تتضمن الضرب، والركل، والخدش، والدفع، والبطح، والعرقلة وغيرها من ألوان الهجوم.</w:t>
      </w:r>
    </w:p>
    <w:p w:rsidR="003C77BB" w:rsidRPr="00D332CF" w:rsidRDefault="003C77BB" w:rsidP="00966F1B">
      <w:pPr>
        <w:pStyle w:val="ListParagraph"/>
        <w:numPr>
          <w:ilvl w:val="0"/>
          <w:numId w:val="3"/>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 xml:space="preserve">مشاغبة غير </w:t>
      </w:r>
      <w:r w:rsidR="00966F1B">
        <w:rPr>
          <w:rFonts w:ascii="Simplified Arabic" w:hAnsi="Simplified Arabic" w:cs="Simplified Arabic" w:hint="cs"/>
          <w:sz w:val="28"/>
          <w:szCs w:val="28"/>
          <w:rtl/>
          <w:lang w:bidi="ar-EG"/>
        </w:rPr>
        <w:t>جسمية</w:t>
      </w:r>
      <w:r w:rsidRPr="00D332CF">
        <w:rPr>
          <w:rFonts w:ascii="Simplified Arabic" w:hAnsi="Simplified Arabic" w:cs="Simplified Arabic"/>
          <w:sz w:val="28"/>
          <w:szCs w:val="28"/>
          <w:rtl/>
          <w:lang w:bidi="ar-EG"/>
        </w:rPr>
        <w:t>: وأطلق على هذا الشكل من أشكال المشاغبة مسمى آخر " العدوان الاجتماعي، وينقسم هذا النوع إلى:</w:t>
      </w:r>
    </w:p>
    <w:p w:rsidR="003C77BB" w:rsidRPr="00D332CF" w:rsidRDefault="003C77BB" w:rsidP="00966F1B">
      <w:pPr>
        <w:pStyle w:val="ListParagraph"/>
        <w:numPr>
          <w:ilvl w:val="0"/>
          <w:numId w:val="4"/>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 xml:space="preserve">مشاغبة غير </w:t>
      </w:r>
      <w:r w:rsidR="00966F1B">
        <w:rPr>
          <w:rFonts w:ascii="Simplified Arabic" w:hAnsi="Simplified Arabic" w:cs="Simplified Arabic" w:hint="cs"/>
          <w:sz w:val="28"/>
          <w:szCs w:val="28"/>
          <w:rtl/>
          <w:lang w:bidi="ar-EG"/>
        </w:rPr>
        <w:t>جسمية</w:t>
      </w:r>
      <w:r w:rsidRPr="00D332CF">
        <w:rPr>
          <w:rFonts w:ascii="Simplified Arabic" w:hAnsi="Simplified Arabic" w:cs="Simplified Arabic"/>
          <w:sz w:val="28"/>
          <w:szCs w:val="28"/>
          <w:rtl/>
          <w:lang w:bidi="ar-EG"/>
        </w:rPr>
        <w:t xml:space="preserve"> لفظية: وتتضمن المكالمات الهاتفية والشفاهية البذيئة، وابتزاز الأموال، والتهديدات التي تنظوي على العنف والإساءة، والإغاظة، والتعليقات الجنسية الجارحة والخادشة للحياء، ونشر الشائعات المزيفة عن الضحايا.</w:t>
      </w:r>
    </w:p>
    <w:p w:rsidR="003C77BB" w:rsidRPr="00D332CF" w:rsidRDefault="003320BA" w:rsidP="00966F1B">
      <w:pPr>
        <w:pStyle w:val="ListParagraph"/>
        <w:numPr>
          <w:ilvl w:val="0"/>
          <w:numId w:val="4"/>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 xml:space="preserve"> مشاغبة غير </w:t>
      </w:r>
      <w:r w:rsidR="00966F1B">
        <w:rPr>
          <w:rFonts w:ascii="Simplified Arabic" w:hAnsi="Simplified Arabic" w:cs="Simplified Arabic" w:hint="cs"/>
          <w:sz w:val="28"/>
          <w:szCs w:val="28"/>
          <w:rtl/>
          <w:lang w:bidi="ar-EG"/>
        </w:rPr>
        <w:t>جسمية</w:t>
      </w:r>
      <w:r w:rsidRPr="00D332CF">
        <w:rPr>
          <w:rFonts w:ascii="Simplified Arabic" w:hAnsi="Simplified Arabic" w:cs="Simplified Arabic"/>
          <w:sz w:val="28"/>
          <w:szCs w:val="28"/>
          <w:rtl/>
          <w:lang w:bidi="ar-EG"/>
        </w:rPr>
        <w:t xml:space="preserve"> غير لفظية: وتنقسم إلى ثلاث صور:</w:t>
      </w:r>
    </w:p>
    <w:p w:rsidR="003320BA" w:rsidRPr="00D332CF" w:rsidRDefault="003320BA" w:rsidP="00966F1B">
      <w:pPr>
        <w:pStyle w:val="ListParagraph"/>
        <w:numPr>
          <w:ilvl w:val="0"/>
          <w:numId w:val="5"/>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lastRenderedPageBreak/>
        <w:t xml:space="preserve">مشاغبة غير </w:t>
      </w:r>
      <w:r w:rsidR="00966F1B">
        <w:rPr>
          <w:rFonts w:ascii="Simplified Arabic" w:hAnsi="Simplified Arabic" w:cs="Simplified Arabic" w:hint="cs"/>
          <w:sz w:val="28"/>
          <w:szCs w:val="28"/>
          <w:rtl/>
          <w:lang w:bidi="ar-EG"/>
        </w:rPr>
        <w:t>جسمية</w:t>
      </w:r>
      <w:r w:rsidRPr="00D332CF">
        <w:rPr>
          <w:rFonts w:ascii="Simplified Arabic" w:hAnsi="Simplified Arabic" w:cs="Simplified Arabic"/>
          <w:sz w:val="28"/>
          <w:szCs w:val="28"/>
          <w:rtl/>
          <w:lang w:bidi="ar-EG"/>
        </w:rPr>
        <w:t xml:space="preserve"> غير لفظية (مباشرة): وتتضمن الغمز، واللمز، والتعليقات، والإيماءات الوقحة والمخزية.</w:t>
      </w:r>
    </w:p>
    <w:p w:rsidR="003320BA" w:rsidRPr="00D332CF" w:rsidRDefault="003320BA" w:rsidP="00966F1B">
      <w:pPr>
        <w:pStyle w:val="ListParagraph"/>
        <w:numPr>
          <w:ilvl w:val="0"/>
          <w:numId w:val="5"/>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 xml:space="preserve">مشاغبة غير </w:t>
      </w:r>
      <w:r w:rsidR="00966F1B">
        <w:rPr>
          <w:rFonts w:ascii="Simplified Arabic" w:hAnsi="Simplified Arabic" w:cs="Simplified Arabic" w:hint="cs"/>
          <w:sz w:val="28"/>
          <w:szCs w:val="28"/>
          <w:rtl/>
          <w:lang w:bidi="ar-EG"/>
        </w:rPr>
        <w:t>جسمية</w:t>
      </w:r>
      <w:bookmarkStart w:id="0" w:name="_GoBack"/>
      <w:bookmarkEnd w:id="0"/>
      <w:r w:rsidRPr="00D332CF">
        <w:rPr>
          <w:rFonts w:ascii="Simplified Arabic" w:hAnsi="Simplified Arabic" w:cs="Simplified Arabic"/>
          <w:sz w:val="28"/>
          <w:szCs w:val="28"/>
          <w:rtl/>
          <w:lang w:bidi="ar-EG"/>
        </w:rPr>
        <w:t xml:space="preserve"> غير لفظية (غير مباشرة): وتتضمن استبعاد الضحية من أي نشاط، والتجاهل المتعمد لشخصه، ونبذه وغرس الكراهية في نفوس الأقران تجاهه بغرض الابتعاد أو العزوف عن التعامل معه.</w:t>
      </w:r>
    </w:p>
    <w:p w:rsidR="003320BA" w:rsidRPr="00D332CF" w:rsidRDefault="003320BA" w:rsidP="00D332CF">
      <w:pPr>
        <w:pStyle w:val="ListParagraph"/>
        <w:numPr>
          <w:ilvl w:val="0"/>
          <w:numId w:val="5"/>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 إتلاف الممتلكات: والتي تتضمن تمزيق ملابس الضحية، والاستيلاء على كتبه، وأدواته الدراسية، ومحاولة إتلافها عمدا، وسرقة المقتنيات الخاصة به.</w:t>
      </w:r>
    </w:p>
    <w:p w:rsidR="003320BA" w:rsidRPr="00D332CF" w:rsidRDefault="003320BA" w:rsidP="00D332CF">
      <w:pPr>
        <w:pStyle w:val="ListParagraph"/>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b/>
          <w:bCs/>
          <w:sz w:val="28"/>
          <w:szCs w:val="28"/>
          <w:rtl/>
          <w:lang w:bidi="ar-EG"/>
        </w:rPr>
        <w:t xml:space="preserve">     (تحية عبدالعال، 2006: 58 – 59</w:t>
      </w:r>
      <w:r w:rsidR="0051145F" w:rsidRPr="00D332CF">
        <w:rPr>
          <w:rFonts w:ascii="Simplified Arabic" w:hAnsi="Simplified Arabic" w:cs="Simplified Arabic"/>
          <w:sz w:val="28"/>
          <w:szCs w:val="28"/>
          <w:rtl/>
          <w:lang w:bidi="ar-EG"/>
        </w:rPr>
        <w:t xml:space="preserve">  </w:t>
      </w:r>
      <w:r w:rsidR="0051145F" w:rsidRPr="00D332CF">
        <w:rPr>
          <w:rFonts w:ascii="Simplified Arabic" w:hAnsi="Simplified Arabic" w:cs="Simplified Arabic"/>
          <w:b/>
          <w:bCs/>
          <w:sz w:val="28"/>
          <w:szCs w:val="28"/>
          <w:lang w:bidi="ar-EG"/>
        </w:rPr>
        <w:t>In:Johson &amp; Lewis, 1999: 664 - 666</w:t>
      </w:r>
      <w:r w:rsidRPr="00D332CF">
        <w:rPr>
          <w:rFonts w:ascii="Simplified Arabic" w:hAnsi="Simplified Arabic" w:cs="Simplified Arabic"/>
          <w:b/>
          <w:bCs/>
          <w:sz w:val="28"/>
          <w:szCs w:val="28"/>
          <w:rtl/>
          <w:lang w:bidi="ar-EG"/>
        </w:rPr>
        <w:t>)</w:t>
      </w:r>
      <w:r w:rsidRPr="00D332CF">
        <w:rPr>
          <w:rFonts w:ascii="Simplified Arabic" w:hAnsi="Simplified Arabic" w:cs="Simplified Arabic"/>
          <w:sz w:val="28"/>
          <w:szCs w:val="28"/>
          <w:rtl/>
          <w:lang w:bidi="ar-EG"/>
        </w:rPr>
        <w:t>.</w:t>
      </w:r>
    </w:p>
    <w:p w:rsidR="00F14194" w:rsidRPr="00D332CF" w:rsidRDefault="00F14194"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وترى </w:t>
      </w:r>
      <w:r w:rsidRPr="00D332CF">
        <w:rPr>
          <w:rFonts w:ascii="Simplified Arabic" w:hAnsi="Simplified Arabic" w:cs="Simplified Arabic"/>
          <w:b/>
          <w:bCs/>
          <w:sz w:val="28"/>
          <w:szCs w:val="28"/>
          <w:rtl/>
          <w:lang w:bidi="ar-EG"/>
        </w:rPr>
        <w:t>تحية عبدالعال</w:t>
      </w:r>
      <w:r w:rsidR="002D5AC2" w:rsidRPr="00D332CF">
        <w:rPr>
          <w:rFonts w:ascii="Simplified Arabic" w:hAnsi="Simplified Arabic" w:cs="Simplified Arabic"/>
          <w:b/>
          <w:bCs/>
          <w:sz w:val="28"/>
          <w:szCs w:val="28"/>
          <w:rtl/>
          <w:lang w:bidi="ar-EG"/>
        </w:rPr>
        <w:t xml:space="preserve"> ( 2006: 60 – 62)</w:t>
      </w:r>
      <w:r w:rsidRPr="00D332CF">
        <w:rPr>
          <w:rFonts w:ascii="Simplified Arabic" w:hAnsi="Simplified Arabic" w:cs="Simplified Arabic"/>
          <w:sz w:val="28"/>
          <w:szCs w:val="28"/>
          <w:rtl/>
          <w:lang w:bidi="ar-EG"/>
        </w:rPr>
        <w:t xml:space="preserve"> أن سلوك المشاغبة ينقسم إلى:</w:t>
      </w:r>
    </w:p>
    <w:p w:rsidR="00F14194" w:rsidRPr="00D332CF" w:rsidRDefault="00F14194" w:rsidP="00D332CF">
      <w:pPr>
        <w:pStyle w:val="ListParagraph"/>
        <w:numPr>
          <w:ilvl w:val="0"/>
          <w:numId w:val="6"/>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 جسدية: تهدف إلى إلحاق الضرر بالآخرين وشتى أنواع الإيذاء.</w:t>
      </w:r>
    </w:p>
    <w:p w:rsidR="00F14194" w:rsidRPr="00D332CF" w:rsidRDefault="00F14194" w:rsidP="00D332CF">
      <w:pPr>
        <w:pStyle w:val="ListParagraph"/>
        <w:numPr>
          <w:ilvl w:val="0"/>
          <w:numId w:val="6"/>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 نفسية: وتعني التدمير المتعمد لتقدير الذات، والاتزان الانفعالي لدى الضحية، من خلال الإساءة اللفظية المتكررة والتي تتراوح من تهديدات غاضبة إلى النقد الجارح وغيرها.</w:t>
      </w:r>
    </w:p>
    <w:p w:rsidR="00F14194" w:rsidRPr="00D332CF" w:rsidRDefault="00F14194" w:rsidP="00D332CF">
      <w:pPr>
        <w:pStyle w:val="ListParagraph"/>
        <w:numPr>
          <w:ilvl w:val="0"/>
          <w:numId w:val="6"/>
        </w:num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مشاغبة جنسية: وتعني التورط المتعمد، أو التعرض لأنشطة جنسية من قبل المشاغب للضحية دون موافقته بطريقة يترتب عليها الشعور بالخجل، والاضطراب.</w:t>
      </w:r>
    </w:p>
    <w:p w:rsidR="00E16F5E" w:rsidRPr="00D332CF" w:rsidRDefault="00E16F5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وي</w:t>
      </w:r>
      <w:r w:rsidR="00F14194" w:rsidRPr="00D332CF">
        <w:rPr>
          <w:rFonts w:ascii="Simplified Arabic" w:hAnsi="Simplified Arabic" w:cs="Simplified Arabic"/>
          <w:sz w:val="28"/>
          <w:szCs w:val="28"/>
          <w:rtl/>
          <w:lang w:bidi="ar-EG"/>
        </w:rPr>
        <w:t>ُ</w:t>
      </w:r>
      <w:r w:rsidRPr="00D332CF">
        <w:rPr>
          <w:rFonts w:ascii="Simplified Arabic" w:hAnsi="Simplified Arabic" w:cs="Simplified Arabic"/>
          <w:sz w:val="28"/>
          <w:szCs w:val="28"/>
          <w:rtl/>
          <w:lang w:bidi="ar-EG"/>
        </w:rPr>
        <w:t xml:space="preserve">حدد </w:t>
      </w:r>
      <w:r w:rsidRPr="00D332CF">
        <w:rPr>
          <w:rFonts w:ascii="Simplified Arabic" w:hAnsi="Simplified Arabic" w:cs="Simplified Arabic"/>
          <w:b/>
          <w:bCs/>
          <w:sz w:val="28"/>
          <w:szCs w:val="28"/>
          <w:rtl/>
          <w:lang w:bidi="ar-EG"/>
        </w:rPr>
        <w:t>مصطفى مظلوم (2007: 88)</w:t>
      </w:r>
      <w:r w:rsidRPr="00D332CF">
        <w:rPr>
          <w:rFonts w:ascii="Simplified Arabic" w:hAnsi="Simplified Arabic" w:cs="Simplified Arabic"/>
          <w:sz w:val="28"/>
          <w:szCs w:val="28"/>
          <w:rtl/>
          <w:lang w:bidi="ar-EG"/>
        </w:rPr>
        <w:t xml:space="preserve"> مظاهر المشاغبة فيما يأتي:</w:t>
      </w:r>
    </w:p>
    <w:p w:rsidR="00E16F5E" w:rsidRPr="00D332CF" w:rsidRDefault="0067796A" w:rsidP="00D332CF">
      <w:pPr>
        <w:pStyle w:val="ListParagraph"/>
        <w:numPr>
          <w:ilvl w:val="0"/>
          <w:numId w:val="1"/>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w:t>
      </w:r>
      <w:r w:rsidR="00E16F5E" w:rsidRPr="00D332CF">
        <w:rPr>
          <w:rFonts w:ascii="Simplified Arabic" w:hAnsi="Simplified Arabic" w:cs="Simplified Arabic"/>
          <w:sz w:val="28"/>
          <w:szCs w:val="28"/>
          <w:rtl/>
          <w:lang w:bidi="ar-EG"/>
        </w:rPr>
        <w:t xml:space="preserve"> لفظية صريحة: وتتمثل في الإهانة، والشتائم، والسخرية والتهكم، والانتقاد، والإذلال، والتهديد اللفظي.</w:t>
      </w:r>
    </w:p>
    <w:p w:rsidR="00E16F5E" w:rsidRPr="00D332CF" w:rsidRDefault="00E16F5E" w:rsidP="00D332CF">
      <w:pPr>
        <w:pStyle w:val="ListParagraph"/>
        <w:numPr>
          <w:ilvl w:val="0"/>
          <w:numId w:val="1"/>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 جسمية صريحة: وتتمثل في الضرب، والركل، والدفع، والتحرش الجنسي.</w:t>
      </w:r>
    </w:p>
    <w:p w:rsidR="00B94489" w:rsidRPr="00D332CF" w:rsidRDefault="00E16F5E" w:rsidP="00D332CF">
      <w:pPr>
        <w:pStyle w:val="ListParagraph"/>
        <w:numPr>
          <w:ilvl w:val="0"/>
          <w:numId w:val="1"/>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مشاغبة غير مباشرة (ملتوية): وتتضمن التسبب في العزلة الاجتماعية، وترويج الائعات، واستغلال الصداقات وإفسادها، والمنع من ممارسة الأنشطة، والغيبة والنميمة، وإتلاف ممتلكات الزملاء، ونظرات الاحتقار.</w:t>
      </w:r>
    </w:p>
    <w:p w:rsidR="002B3DB8" w:rsidRPr="00D332CF" w:rsidRDefault="002B3DB8" w:rsidP="00D332CF">
      <w:pPr>
        <w:tabs>
          <w:tab w:val="left" w:pos="3041"/>
        </w:tabs>
        <w:jc w:val="lowKashida"/>
        <w:rPr>
          <w:rFonts w:ascii="Simplified Arabic" w:hAnsi="Simplified Arabic" w:cs="Simplified Arabic"/>
          <w:b/>
          <w:bCs/>
          <w:sz w:val="28"/>
          <w:szCs w:val="28"/>
          <w:rtl/>
          <w:lang w:bidi="ar-EG"/>
        </w:rPr>
      </w:pPr>
    </w:p>
    <w:p w:rsidR="002B3DB8" w:rsidRPr="00D332CF" w:rsidRDefault="00B94489"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lastRenderedPageBreak/>
        <w:t>رابعًا: أبعاد المشاغبة:</w:t>
      </w:r>
    </w:p>
    <w:p w:rsidR="00B94489" w:rsidRPr="00D332CF" w:rsidRDefault="00B94489"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للمشاغبة ثلاثة أبعاد رئيسة هي:</w:t>
      </w:r>
    </w:p>
    <w:p w:rsidR="00B94489" w:rsidRPr="00D332CF" w:rsidRDefault="00B94489" w:rsidP="00D332CF">
      <w:pPr>
        <w:pStyle w:val="ListParagraph"/>
        <w:numPr>
          <w:ilvl w:val="0"/>
          <w:numId w:val="7"/>
        </w:numPr>
        <w:tabs>
          <w:tab w:val="left" w:pos="3041"/>
        </w:tabs>
        <w:jc w:val="lowKashida"/>
        <w:rPr>
          <w:rFonts w:ascii="Simplified Arabic" w:hAnsi="Simplified Arabic" w:cs="Simplified Arabic"/>
          <w:b/>
          <w:bCs/>
          <w:sz w:val="28"/>
          <w:szCs w:val="28"/>
          <w:lang w:bidi="ar-EG"/>
        </w:rPr>
      </w:pPr>
      <w:r w:rsidRPr="00D332CF">
        <w:rPr>
          <w:rFonts w:ascii="Simplified Arabic" w:hAnsi="Simplified Arabic" w:cs="Simplified Arabic"/>
          <w:b/>
          <w:bCs/>
          <w:sz w:val="28"/>
          <w:szCs w:val="28"/>
          <w:rtl/>
          <w:lang w:bidi="ar-EG"/>
        </w:rPr>
        <w:t>المشاغب</w:t>
      </w:r>
      <w:r w:rsidRPr="00D332CF">
        <w:rPr>
          <w:rFonts w:ascii="Simplified Arabic" w:hAnsi="Simplified Arabic" w:cs="Simplified Arabic"/>
          <w:b/>
          <w:bCs/>
          <w:sz w:val="28"/>
          <w:szCs w:val="28"/>
          <w:rtl/>
        </w:rPr>
        <w:t xml:space="preserve"> </w:t>
      </w:r>
      <w:r w:rsidRPr="00D332CF">
        <w:rPr>
          <w:rFonts w:ascii="Simplified Arabic" w:hAnsi="Simplified Arabic" w:cs="Simplified Arabic"/>
          <w:b/>
          <w:bCs/>
          <w:sz w:val="28"/>
          <w:szCs w:val="28"/>
          <w:lang w:bidi="ar-EG"/>
        </w:rPr>
        <w:t xml:space="preserve"> : Bully</w:t>
      </w:r>
      <w:r w:rsidR="00D673CD" w:rsidRPr="00D332CF">
        <w:rPr>
          <w:rFonts w:ascii="Simplified Arabic" w:hAnsi="Simplified Arabic" w:cs="Simplified Arabic"/>
          <w:sz w:val="28"/>
          <w:szCs w:val="28"/>
          <w:rtl/>
          <w:lang w:bidi="ar-EG"/>
        </w:rPr>
        <w:t>وهو ذلك الشخص الذي يعتدي على زملائه باستمرار سواء كان الاعتداء لفظيا أو جسميا، ويحاول فرض سيطرته على أقرانه، وجمع العديد من المؤيدين له</w:t>
      </w:r>
      <w:r w:rsidR="00D673CD" w:rsidRPr="00D332CF">
        <w:rPr>
          <w:rFonts w:ascii="Simplified Arabic" w:hAnsi="Simplified Arabic" w:cs="Simplified Arabic"/>
          <w:b/>
          <w:bCs/>
          <w:sz w:val="28"/>
          <w:szCs w:val="28"/>
          <w:rtl/>
          <w:lang w:bidi="ar-EG"/>
        </w:rPr>
        <w:t xml:space="preserve"> (</w:t>
      </w:r>
      <w:r w:rsidR="0042543A" w:rsidRPr="00D332CF">
        <w:rPr>
          <w:rFonts w:ascii="Simplified Arabic" w:hAnsi="Simplified Arabic" w:cs="Simplified Arabic"/>
          <w:b/>
          <w:bCs/>
          <w:sz w:val="28"/>
          <w:szCs w:val="28"/>
          <w:lang w:bidi="ar-EG"/>
        </w:rPr>
        <w:t>Barone, 1997: 81</w:t>
      </w:r>
      <w:r w:rsidR="0042543A" w:rsidRPr="00D332CF">
        <w:rPr>
          <w:rFonts w:ascii="Simplified Arabic" w:hAnsi="Simplified Arabic" w:cs="Simplified Arabic"/>
          <w:b/>
          <w:bCs/>
          <w:sz w:val="28"/>
          <w:szCs w:val="28"/>
          <w:rtl/>
        </w:rPr>
        <w:t>)</w:t>
      </w:r>
      <w:r w:rsidR="0033217D" w:rsidRPr="00D332CF">
        <w:rPr>
          <w:rFonts w:ascii="Simplified Arabic" w:hAnsi="Simplified Arabic" w:cs="Simplified Arabic"/>
          <w:b/>
          <w:bCs/>
          <w:sz w:val="28"/>
          <w:szCs w:val="28"/>
          <w:rtl/>
        </w:rPr>
        <w:t>.</w:t>
      </w:r>
    </w:p>
    <w:p w:rsidR="0033217D" w:rsidRPr="00D332CF" w:rsidRDefault="0033217D" w:rsidP="00D332CF">
      <w:pPr>
        <w:pStyle w:val="ListParagraph"/>
        <w:numPr>
          <w:ilvl w:val="0"/>
          <w:numId w:val="7"/>
        </w:numPr>
        <w:tabs>
          <w:tab w:val="left" w:pos="3041"/>
        </w:tabs>
        <w:jc w:val="lowKashida"/>
        <w:rPr>
          <w:rFonts w:ascii="Simplified Arabic" w:hAnsi="Simplified Arabic" w:cs="Simplified Arabic"/>
          <w:b/>
          <w:bCs/>
          <w:sz w:val="28"/>
          <w:szCs w:val="28"/>
          <w:lang w:bidi="ar-EG"/>
        </w:rPr>
      </w:pPr>
      <w:r w:rsidRPr="00D332CF">
        <w:rPr>
          <w:rFonts w:ascii="Simplified Arabic" w:hAnsi="Simplified Arabic" w:cs="Simplified Arabic"/>
          <w:b/>
          <w:bCs/>
          <w:sz w:val="28"/>
          <w:szCs w:val="28"/>
          <w:rtl/>
        </w:rPr>
        <w:t xml:space="preserve">الضحية </w:t>
      </w:r>
      <w:r w:rsidRPr="00D332CF">
        <w:rPr>
          <w:rFonts w:ascii="Simplified Arabic" w:hAnsi="Simplified Arabic" w:cs="Simplified Arabic"/>
          <w:b/>
          <w:bCs/>
          <w:sz w:val="28"/>
          <w:szCs w:val="28"/>
        </w:rPr>
        <w:t>Victim</w:t>
      </w:r>
      <w:r w:rsidRPr="00D332CF">
        <w:rPr>
          <w:rFonts w:ascii="Simplified Arabic" w:hAnsi="Simplified Arabic" w:cs="Simplified Arabic"/>
          <w:b/>
          <w:bCs/>
          <w:sz w:val="28"/>
          <w:szCs w:val="28"/>
          <w:rtl/>
        </w:rPr>
        <w:t xml:space="preserve">: </w:t>
      </w:r>
      <w:r w:rsidRPr="00D332CF">
        <w:rPr>
          <w:rFonts w:ascii="Simplified Arabic" w:hAnsi="Simplified Arabic" w:cs="Simplified Arabic"/>
          <w:sz w:val="28"/>
          <w:szCs w:val="28"/>
          <w:rtl/>
        </w:rPr>
        <w:t>وهم الأفراد الذين يتعرضون للضرر والأذى نتيجة اعتداء زملائهم المشاغبين عليهم، ويكون لهذا آثار سيئة على تحصيلهم الدراسي</w:t>
      </w:r>
      <w:r w:rsidR="00F4551F" w:rsidRPr="00D332CF">
        <w:rPr>
          <w:rFonts w:ascii="Simplified Arabic" w:hAnsi="Simplified Arabic" w:cs="Simplified Arabic"/>
          <w:b/>
          <w:bCs/>
          <w:sz w:val="28"/>
          <w:szCs w:val="28"/>
          <w:rtl/>
          <w:lang w:bidi="ar-EG"/>
        </w:rPr>
        <w:t xml:space="preserve"> (</w:t>
      </w:r>
      <w:r w:rsidR="00F4551F" w:rsidRPr="00D332CF">
        <w:rPr>
          <w:rFonts w:ascii="Simplified Arabic" w:hAnsi="Simplified Arabic" w:cs="Simplified Arabic"/>
          <w:b/>
          <w:bCs/>
          <w:sz w:val="28"/>
          <w:szCs w:val="28"/>
          <w:lang w:bidi="ar-EG"/>
        </w:rPr>
        <w:t>Stein, 2007: 33</w:t>
      </w:r>
      <w:r w:rsidR="00F4551F" w:rsidRPr="00D332CF">
        <w:rPr>
          <w:rFonts w:ascii="Simplified Arabic" w:hAnsi="Simplified Arabic" w:cs="Simplified Arabic"/>
          <w:b/>
          <w:bCs/>
          <w:sz w:val="28"/>
          <w:szCs w:val="28"/>
          <w:rtl/>
        </w:rPr>
        <w:t>).</w:t>
      </w:r>
    </w:p>
    <w:p w:rsidR="00ED1019" w:rsidRPr="00D332CF" w:rsidRDefault="00D4616C" w:rsidP="00D332CF">
      <w:pPr>
        <w:pStyle w:val="ListParagraph"/>
        <w:numPr>
          <w:ilvl w:val="0"/>
          <w:numId w:val="7"/>
        </w:num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rPr>
        <w:t xml:space="preserve">المتفرجون </w:t>
      </w:r>
      <w:r w:rsidRPr="00D332CF">
        <w:rPr>
          <w:rFonts w:ascii="Simplified Arabic" w:hAnsi="Simplified Arabic" w:cs="Simplified Arabic"/>
          <w:b/>
          <w:bCs/>
          <w:sz w:val="28"/>
          <w:szCs w:val="28"/>
        </w:rPr>
        <w:t>Bystanders</w:t>
      </w:r>
      <w:r w:rsidRPr="00D332CF">
        <w:rPr>
          <w:rFonts w:ascii="Simplified Arabic" w:hAnsi="Simplified Arabic" w:cs="Simplified Arabic"/>
          <w:b/>
          <w:bCs/>
          <w:sz w:val="28"/>
          <w:szCs w:val="28"/>
          <w:rtl/>
        </w:rPr>
        <w:t xml:space="preserve">: </w:t>
      </w:r>
      <w:r w:rsidRPr="00D332CF">
        <w:rPr>
          <w:rFonts w:ascii="Simplified Arabic" w:hAnsi="Simplified Arabic" w:cs="Simplified Arabic"/>
          <w:sz w:val="28"/>
          <w:szCs w:val="28"/>
          <w:rtl/>
        </w:rPr>
        <w:t>وهم الأفراد الذين يلاحظون عملية المشاغبة بين المشاغب والضحية</w:t>
      </w:r>
      <w:r w:rsidR="00595E2F" w:rsidRPr="00D332CF">
        <w:rPr>
          <w:rFonts w:ascii="Simplified Arabic" w:hAnsi="Simplified Arabic" w:cs="Simplified Arabic"/>
          <w:sz w:val="28"/>
          <w:szCs w:val="28"/>
          <w:rtl/>
        </w:rPr>
        <w:t xml:space="preserve">، ويمارس هؤلاء المتفرجون أدوارًا عديدة في سياق عملية المشاغبة، فهناك جماعة من المتفرجين يطلق عليها مسميات عديدة منها: المساعدين، أو الأصدقاء الحميمين، أو النواب أو التابعين وهم الأطفال الذين يتحالفون ويتحدون مع المشاغب ويقدمون الدعم والمساندة له؛ حيث تربطهم صداقة حميمة وقوية مع المشاغب مقارنة بالضحايا الذين لا تربطهم أي علاقة بالمشاغب، ومن ثم يشاركون المشاغب في إلحاق الأذى بالضحية </w:t>
      </w:r>
      <w:r w:rsidR="00595E2F" w:rsidRPr="00D332CF">
        <w:rPr>
          <w:rFonts w:ascii="Simplified Arabic" w:hAnsi="Simplified Arabic" w:cs="Simplified Arabic"/>
          <w:b/>
          <w:bCs/>
          <w:sz w:val="28"/>
          <w:szCs w:val="28"/>
          <w:rtl/>
        </w:rPr>
        <w:t>( تحية عبدالعال، 2006: 52؛ وطه عبدالعظيم، وسلامة عبدالعظيم، 2010: 322- 323</w:t>
      </w:r>
      <w:r w:rsidR="00595E2F" w:rsidRPr="00D332CF">
        <w:rPr>
          <w:rFonts w:ascii="Simplified Arabic" w:hAnsi="Simplified Arabic" w:cs="Simplified Arabic"/>
          <w:b/>
          <w:bCs/>
          <w:sz w:val="28"/>
          <w:szCs w:val="28"/>
          <w:rtl/>
          <w:lang w:bidi="ar-EG"/>
        </w:rPr>
        <w:t>).</w:t>
      </w:r>
    </w:p>
    <w:p w:rsidR="00E16F5E" w:rsidRPr="00D332CF" w:rsidRDefault="00ED1019"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خامسً</w:t>
      </w:r>
      <w:r w:rsidR="006D2B76" w:rsidRPr="00D332CF">
        <w:rPr>
          <w:rFonts w:ascii="Simplified Arabic" w:hAnsi="Simplified Arabic" w:cs="Simplified Arabic"/>
          <w:b/>
          <w:bCs/>
          <w:sz w:val="28"/>
          <w:szCs w:val="28"/>
          <w:rtl/>
          <w:lang w:bidi="ar-EG"/>
        </w:rPr>
        <w:t xml:space="preserve">ا: </w:t>
      </w:r>
      <w:r w:rsidR="00772715" w:rsidRPr="00D332CF">
        <w:rPr>
          <w:rFonts w:ascii="Simplified Arabic" w:hAnsi="Simplified Arabic" w:cs="Simplified Arabic"/>
          <w:b/>
          <w:bCs/>
          <w:sz w:val="28"/>
          <w:szCs w:val="28"/>
          <w:rtl/>
          <w:lang w:bidi="ar-EG"/>
        </w:rPr>
        <w:t>خصائص الطلاب المشاغبين</w:t>
      </w:r>
      <w:r w:rsidR="00B26988" w:rsidRPr="00D332CF">
        <w:rPr>
          <w:rFonts w:ascii="Simplified Arabic" w:hAnsi="Simplified Arabic" w:cs="Simplified Arabic"/>
          <w:b/>
          <w:bCs/>
          <w:sz w:val="28"/>
          <w:szCs w:val="28"/>
          <w:rtl/>
          <w:lang w:bidi="ar-EG"/>
        </w:rPr>
        <w:t xml:space="preserve"> والضحايا</w:t>
      </w:r>
      <w:r w:rsidR="00772715" w:rsidRPr="00D332CF">
        <w:rPr>
          <w:rFonts w:ascii="Simplified Arabic" w:hAnsi="Simplified Arabic" w:cs="Simplified Arabic"/>
          <w:b/>
          <w:bCs/>
          <w:sz w:val="28"/>
          <w:szCs w:val="28"/>
          <w:rtl/>
          <w:lang w:bidi="ar-EG"/>
        </w:rPr>
        <w:t>:</w:t>
      </w:r>
    </w:p>
    <w:p w:rsidR="00772715" w:rsidRPr="00D332CF" w:rsidRDefault="00772715"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يتسم الطلاب المشاغبون بالخصائص الآتية:</w:t>
      </w:r>
    </w:p>
    <w:p w:rsidR="00772715" w:rsidRPr="00D332CF" w:rsidRDefault="00772715"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نشاط زائد واندفاعية وقوة جسمية.</w:t>
      </w:r>
    </w:p>
    <w:p w:rsidR="00772715" w:rsidRPr="00D332CF" w:rsidRDefault="00772715"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عدوانية تجاه الأقران والمدرسين.</w:t>
      </w:r>
    </w:p>
    <w:p w:rsidR="00772715" w:rsidRPr="00D332CF" w:rsidRDefault="00772715"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ليس لديهم قلق مرتفع، ويعانون من انخفاض تقدير الذات.</w:t>
      </w:r>
    </w:p>
    <w:p w:rsidR="00772715" w:rsidRPr="00D332CF" w:rsidRDefault="00772715"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نقص الإمباثية والتعاطف نحو ضحاياهم</w:t>
      </w:r>
      <w:r w:rsidR="00C1070D" w:rsidRPr="00D332CF">
        <w:rPr>
          <w:rFonts w:ascii="Simplified Arabic" w:hAnsi="Simplified Arabic" w:cs="Simplified Arabic"/>
          <w:sz w:val="28"/>
          <w:szCs w:val="28"/>
          <w:rtl/>
          <w:lang w:bidi="ar-EG"/>
        </w:rPr>
        <w:t>، فهم لا يشعرون بالندم عن سلوك المشاغبة تجاه الضحايا.</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lastRenderedPageBreak/>
        <w:t>يأتون من أسر يوجد بها نقص في الاهتمام والدفء بالأطفال ونقص في المراقبة، ويكثر بها استخدام العدوان الجسمس واللفظي.</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لديهم اتجاهات أكثر إيجابية نحو العنف ولديهم حاجة قوية إلى الهيمنة والسيطرة على الآخرين.</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لديهم متوى مرتفع من التوكيدية.</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يسهل استثارتهم وينجذبون نحو المواقف ذات المحتوى العدواني.</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لديهم مشكلات أسرية وتاريخ من الإساءة الجسمية والانفعالية في الأسرة.</w:t>
      </w:r>
    </w:p>
    <w:p w:rsidR="00C1070D" w:rsidRPr="00D332CF" w:rsidRDefault="00C1070D" w:rsidP="00D332CF">
      <w:pPr>
        <w:pStyle w:val="ListParagraph"/>
        <w:numPr>
          <w:ilvl w:val="0"/>
          <w:numId w:val="2"/>
        </w:num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t>يبررون ويدافعون عن أفعالهم ويقولون أن الضحية هو الذي يستفزهم، وبالتالي يستحق العقاب.</w:t>
      </w:r>
      <w:r w:rsidR="000F747C" w:rsidRPr="00D332CF">
        <w:rPr>
          <w:rFonts w:ascii="Simplified Arabic" w:hAnsi="Simplified Arabic" w:cs="Simplified Arabic"/>
          <w:sz w:val="28"/>
          <w:szCs w:val="28"/>
          <w:rtl/>
          <w:lang w:bidi="ar-EG"/>
        </w:rPr>
        <w:t xml:space="preserve"> </w:t>
      </w:r>
    </w:p>
    <w:p w:rsidR="00C1070D" w:rsidRPr="00D332CF" w:rsidRDefault="00C1070D" w:rsidP="00D332CF">
      <w:pPr>
        <w:pStyle w:val="ListParagraph"/>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 xml:space="preserve">        </w:t>
      </w:r>
      <w:r w:rsidRPr="00D332CF">
        <w:rPr>
          <w:rFonts w:ascii="Simplified Arabic" w:hAnsi="Simplified Arabic" w:cs="Simplified Arabic"/>
          <w:b/>
          <w:bCs/>
          <w:sz w:val="28"/>
          <w:szCs w:val="28"/>
          <w:rtl/>
          <w:lang w:bidi="ar-EG"/>
        </w:rPr>
        <w:t>( طه عبدالعظيم، وسلامة عبدالعظيم، 2010: 316- 317).</w:t>
      </w:r>
    </w:p>
    <w:p w:rsidR="00B26988" w:rsidRPr="00D332CF" w:rsidRDefault="00B26988" w:rsidP="00D332CF">
      <w:pPr>
        <w:tabs>
          <w:tab w:val="left" w:pos="3041"/>
        </w:tabs>
        <w:jc w:val="lowKashida"/>
        <w:rPr>
          <w:rFonts w:ascii="Simplified Arabic" w:hAnsi="Simplified Arabic" w:cs="Simplified Arabic"/>
          <w:b/>
          <w:bCs/>
          <w:sz w:val="28"/>
          <w:szCs w:val="28"/>
          <w:rtl/>
        </w:rPr>
      </w:pPr>
      <w:r w:rsidRPr="00D332CF">
        <w:rPr>
          <w:rFonts w:ascii="Simplified Arabic" w:hAnsi="Simplified Arabic" w:cs="Simplified Arabic"/>
          <w:b/>
          <w:bCs/>
          <w:sz w:val="28"/>
          <w:szCs w:val="28"/>
          <w:rtl/>
        </w:rPr>
        <w:t xml:space="preserve">في حين </w:t>
      </w:r>
      <w:r w:rsidR="00D332CF">
        <w:rPr>
          <w:rFonts w:ascii="Simplified Arabic" w:hAnsi="Simplified Arabic" w:cs="Simplified Arabic" w:hint="cs"/>
          <w:b/>
          <w:bCs/>
          <w:sz w:val="28"/>
          <w:szCs w:val="28"/>
          <w:rtl/>
          <w:lang w:bidi="ar-EG"/>
        </w:rPr>
        <w:t>إ</w:t>
      </w:r>
      <w:r w:rsidRPr="00D332CF">
        <w:rPr>
          <w:rFonts w:ascii="Simplified Arabic" w:hAnsi="Simplified Arabic" w:cs="Simplified Arabic"/>
          <w:b/>
          <w:bCs/>
          <w:sz w:val="28"/>
          <w:szCs w:val="28"/>
          <w:rtl/>
        </w:rPr>
        <w:t>ن الضحايا يتسمون بالآتي:</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شعور بالعزلة الاجتماعية.</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نفص في المهارات الاجتماعية.</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ويظهرون مستوى عال من الوحدة والقلق وعدم الأمن.</w:t>
      </w:r>
    </w:p>
    <w:p w:rsidR="00AF4075"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انخفاض الدافع للإنجاز.</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قليلو الأصدقاء.</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الخوف وهو في طريقه إلى المدرسة.</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انخفاض التحصيل الدراسي.</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السلبية وعدم المشاركة في الأنشطة المدرسية.</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زيادة رؤية الأحلام والكوابيس المزعجة.</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اضطرابات في الأكل.</w:t>
      </w:r>
    </w:p>
    <w:p w:rsidR="00B26988" w:rsidRPr="00D332CF" w:rsidRDefault="00B26988" w:rsidP="00D332CF">
      <w:pPr>
        <w:pStyle w:val="ListParagraph"/>
        <w:numPr>
          <w:ilvl w:val="0"/>
          <w:numId w:val="8"/>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ظهور التلعثم في طريقة كلامهم.</w:t>
      </w:r>
    </w:p>
    <w:p w:rsidR="008E0807" w:rsidRPr="00D332CF" w:rsidRDefault="008E0807" w:rsidP="00D332CF">
      <w:pPr>
        <w:pStyle w:val="ListParagraph"/>
        <w:tabs>
          <w:tab w:val="left" w:pos="3041"/>
        </w:tabs>
        <w:ind w:left="810"/>
        <w:jc w:val="lowKashida"/>
        <w:rPr>
          <w:rFonts w:ascii="Simplified Arabic" w:hAnsi="Simplified Arabic" w:cs="Simplified Arabic"/>
          <w:sz w:val="28"/>
          <w:szCs w:val="28"/>
          <w:rtl/>
        </w:rPr>
      </w:pPr>
    </w:p>
    <w:p w:rsidR="008E0807" w:rsidRPr="00D332CF" w:rsidRDefault="008E0807" w:rsidP="00D332CF">
      <w:pPr>
        <w:pStyle w:val="ListParagraph"/>
        <w:tabs>
          <w:tab w:val="left" w:pos="3041"/>
        </w:tabs>
        <w:ind w:left="810"/>
        <w:jc w:val="lowKashida"/>
        <w:rPr>
          <w:rFonts w:ascii="Simplified Arabic" w:hAnsi="Simplified Arabic" w:cs="Simplified Arabic"/>
          <w:b/>
          <w:bCs/>
          <w:sz w:val="28"/>
          <w:szCs w:val="28"/>
        </w:rPr>
      </w:pPr>
      <w:r w:rsidRPr="00D332CF">
        <w:rPr>
          <w:rFonts w:ascii="Simplified Arabic" w:hAnsi="Simplified Arabic" w:cs="Simplified Arabic"/>
          <w:sz w:val="28"/>
          <w:szCs w:val="28"/>
          <w:rtl/>
        </w:rPr>
        <w:t xml:space="preserve">   </w:t>
      </w:r>
      <w:r w:rsidRPr="00D332CF">
        <w:rPr>
          <w:rFonts w:ascii="Simplified Arabic" w:hAnsi="Simplified Arabic" w:cs="Simplified Arabic"/>
          <w:b/>
          <w:bCs/>
          <w:sz w:val="28"/>
          <w:szCs w:val="28"/>
          <w:rtl/>
        </w:rPr>
        <w:t>(طه عبدالعظيم، وسلامة عبدالعظيم، 2010: 219- 220)</w:t>
      </w:r>
    </w:p>
    <w:p w:rsidR="00B26988" w:rsidRPr="00D332CF" w:rsidRDefault="00B26988" w:rsidP="00D332CF">
      <w:pPr>
        <w:pStyle w:val="ListParagraph"/>
        <w:tabs>
          <w:tab w:val="left" w:pos="3041"/>
        </w:tabs>
        <w:ind w:left="810"/>
        <w:jc w:val="lowKashida"/>
        <w:rPr>
          <w:rFonts w:ascii="Simplified Arabic" w:hAnsi="Simplified Arabic" w:cs="Simplified Arabic"/>
          <w:sz w:val="28"/>
          <w:szCs w:val="28"/>
          <w:rtl/>
        </w:rPr>
      </w:pPr>
      <w:r w:rsidRPr="00D332CF">
        <w:rPr>
          <w:rFonts w:ascii="Simplified Arabic" w:hAnsi="Simplified Arabic" w:cs="Simplified Arabic"/>
          <w:b/>
          <w:bCs/>
          <w:sz w:val="28"/>
          <w:szCs w:val="28"/>
          <w:lang w:bidi="ar-EG"/>
        </w:rPr>
        <w:t>Johson &amp; Lewis, 1999: 665 – 666</w:t>
      </w:r>
      <w:r w:rsidRPr="00D332CF">
        <w:rPr>
          <w:rFonts w:ascii="Simplified Arabic" w:hAnsi="Simplified Arabic" w:cs="Simplified Arabic"/>
          <w:sz w:val="28"/>
          <w:szCs w:val="28"/>
        </w:rPr>
        <w:t xml:space="preserve">; </w:t>
      </w:r>
      <w:r w:rsidRPr="00D332CF">
        <w:rPr>
          <w:rFonts w:ascii="Simplified Arabic" w:hAnsi="Simplified Arabic" w:cs="Simplified Arabic"/>
          <w:b/>
          <w:bCs/>
          <w:sz w:val="28"/>
          <w:szCs w:val="28"/>
          <w:lang w:bidi="ar-EG"/>
        </w:rPr>
        <w:t xml:space="preserve">Bauman, 2008: 364;    </w:t>
      </w:r>
      <w:r w:rsidRPr="00D332CF">
        <w:rPr>
          <w:rFonts w:ascii="Simplified Arabic" w:hAnsi="Simplified Arabic" w:cs="Simplified Arabic"/>
          <w:sz w:val="28"/>
          <w:szCs w:val="28"/>
          <w:rtl/>
        </w:rPr>
        <w:t>)</w:t>
      </w:r>
      <w:r w:rsidR="008E0807" w:rsidRPr="00D332CF">
        <w:rPr>
          <w:rFonts w:ascii="Simplified Arabic" w:hAnsi="Simplified Arabic" w:cs="Simplified Arabic"/>
          <w:sz w:val="28"/>
          <w:szCs w:val="28"/>
          <w:rtl/>
        </w:rPr>
        <w:t>.</w:t>
      </w:r>
      <w:r w:rsidRPr="00D332CF">
        <w:rPr>
          <w:rFonts w:ascii="Simplified Arabic" w:hAnsi="Simplified Arabic" w:cs="Simplified Arabic"/>
          <w:sz w:val="28"/>
          <w:szCs w:val="28"/>
          <w:rtl/>
        </w:rPr>
        <w:t xml:space="preserve"> </w:t>
      </w:r>
    </w:p>
    <w:p w:rsidR="00AF4075" w:rsidRPr="00D332CF" w:rsidRDefault="009F2DE0"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lastRenderedPageBreak/>
        <w:t>سادسًا: الأسباب المؤدية لحدوث المشاغبة</w:t>
      </w:r>
    </w:p>
    <w:p w:rsidR="009F2DE0" w:rsidRPr="00D332CF" w:rsidRDefault="00A911CC"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هناك مجموعة من العوامل المؤدية لحدوث المشاغبة يتمثل أهمها فيما يأتي:</w:t>
      </w:r>
    </w:p>
    <w:p w:rsidR="00F937C2" w:rsidRPr="00D332CF" w:rsidRDefault="00A911CC" w:rsidP="00D332CF">
      <w:pPr>
        <w:pStyle w:val="ListParagraph"/>
        <w:numPr>
          <w:ilvl w:val="0"/>
          <w:numId w:val="9"/>
        </w:num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العوامل الأسرية:</w:t>
      </w:r>
    </w:p>
    <w:p w:rsidR="00F937C2" w:rsidRPr="00D332CF" w:rsidRDefault="00F937C2" w:rsidP="00D332CF">
      <w:pPr>
        <w:tabs>
          <w:tab w:val="left" w:pos="4337"/>
        </w:tabs>
        <w:ind w:left="360"/>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 xml:space="preserve">لا يُنكِر أحدٌ أن الأسرة هي الركيزة الأساسيَّة في تخطيط وبناء شخصية الأفراد من خلال ما تقدمه لهم من رعايةٍ وحب واحتواء، كما تسهم بفاعلية في تدريبهم على التعامل مع مواقف الحياة بكفاءة، وتنمية دافعيتهم للإنجاز؛ أملاً في بناء شخصيات قادرة على تحقيق النجاح، راضيةً عن الحياة، ويعتبر تذبذب الجو الأسريِّ والتربية والتنشئة الخاطئة للفرد، من العوامل المؤثرة سلبًا على صحة الأفراد النفسية، تسبب لهم عدم الشعور بالأمن، والسلبية والخضوع والاستسلام، وعدم القدرة على مواجهة ضغوط الحياة، والعصبية، وسوء التوافق، وعدم الشعور بالمسئولية، وعدم القدرة على تبادل العواطف....إلخ، </w:t>
      </w:r>
      <w:r w:rsidRPr="00D332CF">
        <w:rPr>
          <w:rFonts w:ascii="Simplified Arabic" w:hAnsi="Simplified Arabic" w:cs="Simplified Arabic"/>
          <w:b/>
          <w:bCs/>
          <w:sz w:val="28"/>
          <w:szCs w:val="28"/>
          <w:rtl/>
          <w:lang w:bidi="ar-EG"/>
        </w:rPr>
        <w:t xml:space="preserve">(حامد زهران، 1975؛ وعادل الأشول، 2005؛ وأماني عبدالوهاب، وسميرة شند، 2010). </w:t>
      </w:r>
    </w:p>
    <w:p w:rsidR="00F937C2" w:rsidRPr="00D332CF" w:rsidRDefault="00893109"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وتعد العوامل الأسرية المختلة وظيفيا مؤشرا مهما على ظهور سلوك المشاغبة؛ فالمشاغبون يأتون من أسر يوجد بها مشاكل أسرية وآباء يمارسون أساليب غير سوسة في تنشئة أطفالهم ويميلون إلى العقاب القاسي، وبوجه عام دائما ما يكونون آباء مشاغبين عدائيين وغير مبالين بأطفالهم</w:t>
      </w:r>
      <w:r w:rsidRPr="00D332CF">
        <w:rPr>
          <w:rFonts w:ascii="Simplified Arabic" w:hAnsi="Simplified Arabic" w:cs="Simplified Arabic"/>
          <w:b/>
          <w:bCs/>
          <w:sz w:val="28"/>
          <w:szCs w:val="28"/>
          <w:rtl/>
          <w:lang w:bidi="ar-EG"/>
        </w:rPr>
        <w:t xml:space="preserve"> ( طه عبدالعظيم، وسلامة عبدالعظيم، 2010: 344).</w:t>
      </w:r>
    </w:p>
    <w:p w:rsidR="00893109" w:rsidRPr="00D332CF" w:rsidRDefault="00893109" w:rsidP="00D332CF">
      <w:pPr>
        <w:pStyle w:val="ListParagraph"/>
        <w:numPr>
          <w:ilvl w:val="0"/>
          <w:numId w:val="9"/>
        </w:numPr>
        <w:tabs>
          <w:tab w:val="left" w:pos="3041"/>
        </w:tabs>
        <w:jc w:val="lowKashida"/>
        <w:rPr>
          <w:rFonts w:ascii="Simplified Arabic" w:hAnsi="Simplified Arabic" w:cs="Simplified Arabic"/>
          <w:b/>
          <w:bCs/>
          <w:sz w:val="28"/>
          <w:szCs w:val="28"/>
          <w:lang w:bidi="ar-EG"/>
        </w:rPr>
      </w:pPr>
      <w:r w:rsidRPr="00D332CF">
        <w:rPr>
          <w:rFonts w:ascii="Simplified Arabic" w:hAnsi="Simplified Arabic" w:cs="Simplified Arabic"/>
          <w:b/>
          <w:bCs/>
          <w:sz w:val="28"/>
          <w:szCs w:val="28"/>
          <w:rtl/>
          <w:lang w:bidi="ar-EG"/>
        </w:rPr>
        <w:t>العوامل الاجتماعية:</w:t>
      </w:r>
    </w:p>
    <w:p w:rsidR="00893109" w:rsidRPr="00D332CF" w:rsidRDefault="00893109" w:rsidP="00D332CF">
      <w:pPr>
        <w:pStyle w:val="ListParagraph"/>
        <w:tabs>
          <w:tab w:val="left" w:pos="3041"/>
        </w:tabs>
        <w:jc w:val="lowKashida"/>
        <w:rPr>
          <w:rFonts w:ascii="Simplified Arabic" w:hAnsi="Simplified Arabic" w:cs="Simplified Arabic"/>
          <w:b/>
          <w:bCs/>
          <w:sz w:val="28"/>
          <w:szCs w:val="28"/>
          <w:rtl/>
        </w:rPr>
      </w:pPr>
      <w:r w:rsidRPr="00D332CF">
        <w:rPr>
          <w:rFonts w:ascii="Simplified Arabic" w:hAnsi="Simplified Arabic" w:cs="Simplified Arabic"/>
          <w:sz w:val="28"/>
          <w:szCs w:val="28"/>
          <w:rtl/>
          <w:lang w:bidi="ar-EG"/>
        </w:rPr>
        <w:t>إن المشاغب يختلف عن الضحية اجتماعيا، حيث يحاط المشاغب بعدد كبير جدا من الأصدقاء المؤيدين والمساندين له؛ ولذا فهو يشاغب ويشاكس كي يحفظ لنفسه مكانا بارزا داخل الجماعة التي ينتمي إليها، أو على الأقل يحافظ على كيانه الاجتماعي</w:t>
      </w:r>
      <w:r w:rsidRPr="00D332CF">
        <w:rPr>
          <w:rFonts w:ascii="Simplified Arabic" w:hAnsi="Simplified Arabic" w:cs="Simplified Arabic"/>
          <w:b/>
          <w:bCs/>
          <w:sz w:val="28"/>
          <w:szCs w:val="28"/>
          <w:rtl/>
          <w:lang w:bidi="ar-EG"/>
        </w:rPr>
        <w:t xml:space="preserve"> ( </w:t>
      </w:r>
      <w:r w:rsidRPr="00D332CF">
        <w:rPr>
          <w:rFonts w:ascii="Simplified Arabic" w:hAnsi="Simplified Arabic" w:cs="Simplified Arabic"/>
          <w:b/>
          <w:bCs/>
          <w:sz w:val="28"/>
          <w:szCs w:val="28"/>
          <w:lang w:bidi="ar-EG"/>
        </w:rPr>
        <w:t>Olweus, 1997: 499</w:t>
      </w:r>
      <w:r w:rsidRPr="00D332CF">
        <w:rPr>
          <w:rFonts w:ascii="Simplified Arabic" w:hAnsi="Simplified Arabic" w:cs="Simplified Arabic"/>
          <w:b/>
          <w:bCs/>
          <w:sz w:val="28"/>
          <w:szCs w:val="28"/>
          <w:rtl/>
        </w:rPr>
        <w:t>).</w:t>
      </w:r>
    </w:p>
    <w:p w:rsidR="00893109" w:rsidRPr="00D332CF" w:rsidRDefault="00124654" w:rsidP="00D332CF">
      <w:pPr>
        <w:pStyle w:val="ListParagraph"/>
        <w:numPr>
          <w:ilvl w:val="0"/>
          <w:numId w:val="9"/>
        </w:numPr>
        <w:tabs>
          <w:tab w:val="left" w:pos="3041"/>
        </w:tabs>
        <w:jc w:val="lowKashida"/>
        <w:rPr>
          <w:rFonts w:ascii="Simplified Arabic" w:hAnsi="Simplified Arabic" w:cs="Simplified Arabic"/>
          <w:b/>
          <w:bCs/>
          <w:sz w:val="28"/>
          <w:szCs w:val="28"/>
        </w:rPr>
      </w:pPr>
      <w:r w:rsidRPr="00D332CF">
        <w:rPr>
          <w:rFonts w:ascii="Simplified Arabic" w:hAnsi="Simplified Arabic" w:cs="Simplified Arabic"/>
          <w:b/>
          <w:bCs/>
          <w:sz w:val="28"/>
          <w:szCs w:val="28"/>
          <w:rtl/>
        </w:rPr>
        <w:t>العوامل الإعلامية:</w:t>
      </w:r>
    </w:p>
    <w:p w:rsidR="00124654" w:rsidRPr="00D332CF" w:rsidRDefault="00124654" w:rsidP="00D332CF">
      <w:pPr>
        <w:pStyle w:val="ListParagraph"/>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rPr>
        <w:t xml:space="preserve">تؤثر وسائل الإعلام على تشكيل شخصية الفرد، ولا يخفى على الجميع ما تكتظ به وسائل الإعلام من العديد من المسلسلات العنيفة، واعتماد كافة وسائل الإعلام على إظهار خاصية العنف رغبة في جذب المزيد من المشاهدين إليها، وقد تبرز هذه </w:t>
      </w:r>
      <w:r w:rsidRPr="00D332CF">
        <w:rPr>
          <w:rFonts w:ascii="Simplified Arabic" w:hAnsi="Simplified Arabic" w:cs="Simplified Arabic"/>
          <w:sz w:val="28"/>
          <w:szCs w:val="28"/>
          <w:rtl/>
        </w:rPr>
        <w:lastRenderedPageBreak/>
        <w:t xml:space="preserve">المسلسلات أن العنف هو الوسيلة الوحيدة التي تنتصر في التعامل مع القضايا، وخاصة أن هذه المسلسلات تعالج قضايا الصراع الطبقي والصراع الأسري والتغلب عليه من خلال العنف </w:t>
      </w:r>
      <w:r w:rsidRPr="00D332CF">
        <w:rPr>
          <w:rFonts w:ascii="Simplified Arabic" w:hAnsi="Simplified Arabic" w:cs="Simplified Arabic"/>
          <w:b/>
          <w:bCs/>
          <w:sz w:val="28"/>
          <w:szCs w:val="28"/>
          <w:rtl/>
        </w:rPr>
        <w:t>( طه عبدالعظيم، وسلامة عبدالعظيم، 2010: 348)</w:t>
      </w:r>
      <w:r w:rsidRPr="00D332CF">
        <w:rPr>
          <w:rFonts w:ascii="Simplified Arabic" w:hAnsi="Simplified Arabic" w:cs="Simplified Arabic"/>
          <w:sz w:val="28"/>
          <w:szCs w:val="28"/>
          <w:rtl/>
        </w:rPr>
        <w:t>.</w:t>
      </w:r>
    </w:p>
    <w:p w:rsidR="0000065D" w:rsidRPr="00D332CF" w:rsidRDefault="005D1C5E" w:rsidP="00D332CF">
      <w:pPr>
        <w:pStyle w:val="ListParagraph"/>
        <w:numPr>
          <w:ilvl w:val="0"/>
          <w:numId w:val="9"/>
        </w:numPr>
        <w:tabs>
          <w:tab w:val="left" w:pos="3041"/>
        </w:tabs>
        <w:jc w:val="lowKashida"/>
        <w:rPr>
          <w:rFonts w:ascii="Simplified Arabic" w:hAnsi="Simplified Arabic" w:cs="Simplified Arabic"/>
          <w:b/>
          <w:bCs/>
          <w:sz w:val="28"/>
          <w:szCs w:val="28"/>
          <w:rtl/>
        </w:rPr>
      </w:pPr>
      <w:r w:rsidRPr="00D332CF">
        <w:rPr>
          <w:rFonts w:ascii="Simplified Arabic" w:hAnsi="Simplified Arabic" w:cs="Simplified Arabic"/>
          <w:b/>
          <w:bCs/>
          <w:sz w:val="28"/>
          <w:szCs w:val="28"/>
          <w:rtl/>
        </w:rPr>
        <w:t>عوامل تكنولوجية:</w:t>
      </w:r>
    </w:p>
    <w:p w:rsidR="00893109" w:rsidRPr="00D332CF" w:rsidRDefault="005D1C5E"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sz w:val="28"/>
          <w:szCs w:val="28"/>
          <w:rtl/>
          <w:lang w:bidi="ar-EG"/>
        </w:rPr>
        <w:t>على الرغم من التطور الهائل الذي حققته التكنولوجيا العلمية والمجتمعية، إلا أن تكنولوجيا المعلومات والاتصالات المتمثلة في الكمبيوتر، والإنترنت، والتليفونات المحمولة جعلت من السهل على المشاغبين القيام بالعديد من السلوكيات التي تبرز عدم التوازن في القوى من خلال الإنترنت، فعن طريقها يمكن للمشاغبين إرسال الصور والرسائل والتهديدات بكل سهولة، وهم في نفس الوقت يحققون شهرة عن طريق جذب انتباه المتفرجين من الجمهور عن طريق تنويع أساليبها ومداخله</w:t>
      </w:r>
      <w:r w:rsidRPr="00D332CF">
        <w:rPr>
          <w:rFonts w:ascii="Simplified Arabic" w:hAnsi="Simplified Arabic" w:cs="Simplified Arabic"/>
          <w:b/>
          <w:bCs/>
          <w:sz w:val="28"/>
          <w:szCs w:val="28"/>
          <w:rtl/>
          <w:lang w:bidi="ar-EG"/>
        </w:rPr>
        <w:t>ا (المرجع السابق: 350).</w:t>
      </w:r>
    </w:p>
    <w:p w:rsidR="005D1C5E" w:rsidRPr="00D332CF" w:rsidRDefault="00794189"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ه- عوامل مدرسية:</w:t>
      </w:r>
    </w:p>
    <w:p w:rsidR="00AF4075" w:rsidRPr="00D332CF" w:rsidRDefault="00F35A49"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lang w:bidi="ar-EG"/>
        </w:rPr>
        <w:t>تعتبر المدرسة من أهم المؤسسات التعليمية التي تؤثر في حدوث المشاغبة، خصوصا إذا كانت هذه المؤسسات تكتظ بعدد كبير من الأفراد، فحجرة الدراسة الكبيرة العدد سببا في حدوث المشاغبة، والبيئة الدراسية القليلة العدد ينخفض فيها سلوك المشاغبة، كما أن إعطاء حرية التعبير لكل فرد داخل المؤسسة يقلل من حدوث المشاغبة، وكلما قلت الرقابة والإشراف من جانب المربين داخل المؤسسة التعليمية لسلوك الأطفال خصوصا في الأماكن الحساسة التي يسهل حدوث المشاغبة فيها، كالممرات، وفناء المدرسة، والحمامات، وغيرها تفشت ظاهرة المشاغبة، كما أن نشر ثقافة الحب والمودة بين الأفراد داخل المدرسة يقلل من سلوك المشاغبة</w:t>
      </w:r>
      <w:r w:rsidRPr="00D332CF">
        <w:rPr>
          <w:rFonts w:ascii="Simplified Arabic" w:hAnsi="Simplified Arabic" w:cs="Simplified Arabic"/>
          <w:b/>
          <w:bCs/>
          <w:sz w:val="28"/>
          <w:szCs w:val="28"/>
          <w:rtl/>
          <w:lang w:bidi="ar-EG"/>
        </w:rPr>
        <w:t xml:space="preserve"> (</w:t>
      </w:r>
      <w:r w:rsidRPr="00D332CF">
        <w:rPr>
          <w:rFonts w:ascii="Simplified Arabic" w:hAnsi="Simplified Arabic" w:cs="Simplified Arabic"/>
          <w:b/>
          <w:bCs/>
          <w:sz w:val="28"/>
          <w:szCs w:val="28"/>
          <w:lang w:bidi="ar-EG"/>
        </w:rPr>
        <w:t xml:space="preserve">Eslea &amp; Smith, 2000: 208 - 209 </w:t>
      </w:r>
      <w:r w:rsidRPr="00D332CF">
        <w:rPr>
          <w:rFonts w:ascii="Simplified Arabic" w:hAnsi="Simplified Arabic" w:cs="Simplified Arabic"/>
          <w:b/>
          <w:bCs/>
          <w:sz w:val="28"/>
          <w:szCs w:val="28"/>
          <w:rtl/>
        </w:rPr>
        <w:t>)</w:t>
      </w:r>
      <w:r w:rsidR="00C1683F" w:rsidRPr="00D332CF">
        <w:rPr>
          <w:rFonts w:ascii="Simplified Arabic" w:hAnsi="Simplified Arabic" w:cs="Simplified Arabic"/>
          <w:b/>
          <w:bCs/>
          <w:sz w:val="28"/>
          <w:szCs w:val="28"/>
          <w:rtl/>
        </w:rPr>
        <w:t>.</w:t>
      </w:r>
    </w:p>
    <w:p w:rsidR="00AF4075" w:rsidRPr="00D332CF" w:rsidRDefault="006A3B1B"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 xml:space="preserve">سابعًا: </w:t>
      </w:r>
      <w:r w:rsidR="00D5017E" w:rsidRPr="00D332CF">
        <w:rPr>
          <w:rFonts w:ascii="Simplified Arabic" w:hAnsi="Simplified Arabic" w:cs="Simplified Arabic"/>
          <w:b/>
          <w:bCs/>
          <w:sz w:val="28"/>
          <w:szCs w:val="28"/>
          <w:rtl/>
          <w:lang w:bidi="ar-EG"/>
        </w:rPr>
        <w:t>مواجهة المشاغبة:</w:t>
      </w:r>
    </w:p>
    <w:p w:rsidR="009F7A26" w:rsidRPr="00D332CF" w:rsidRDefault="009F7A26"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rPr>
        <w:t xml:space="preserve">تعد مشكلة المشاغبة مشكلة خطيرة ومنتشرة أكثر بين الطلاب، ويجب التصدي لها،  وأشارت دراسة </w:t>
      </w:r>
      <w:r w:rsidRPr="00D332CF">
        <w:rPr>
          <w:rFonts w:ascii="Simplified Arabic" w:hAnsi="Simplified Arabic" w:cs="Simplified Arabic"/>
          <w:b/>
          <w:bCs/>
          <w:sz w:val="28"/>
          <w:szCs w:val="28"/>
          <w:rtl/>
        </w:rPr>
        <w:t>(</w:t>
      </w:r>
      <w:r w:rsidRPr="00D332CF">
        <w:rPr>
          <w:rFonts w:ascii="Simplified Arabic" w:hAnsi="Simplified Arabic" w:cs="Simplified Arabic"/>
          <w:b/>
          <w:bCs/>
          <w:sz w:val="28"/>
          <w:szCs w:val="28"/>
        </w:rPr>
        <w:t>Rigby &amp; Bagshaw, 2003</w:t>
      </w:r>
      <w:r w:rsidRPr="00D332CF">
        <w:rPr>
          <w:rFonts w:ascii="Simplified Arabic" w:hAnsi="Simplified Arabic" w:cs="Simplified Arabic"/>
          <w:sz w:val="28"/>
          <w:szCs w:val="28"/>
        </w:rPr>
        <w:t xml:space="preserve"> </w:t>
      </w:r>
      <w:r w:rsidRPr="00D332CF">
        <w:rPr>
          <w:rFonts w:ascii="Simplified Arabic" w:hAnsi="Simplified Arabic" w:cs="Simplified Arabic"/>
          <w:sz w:val="28"/>
          <w:szCs w:val="28"/>
          <w:rtl/>
        </w:rPr>
        <w:t>) إلى أن المعلمين في المدارس لا يدركون خطر هذه المشكلة، فحوالي 40% منهم غير مهتم أساسًا بالمشكلة، في حين أن 49% من التلاميذ أنفسهم أشاروا إلى ضرورة التكاتف والعمل معًا للتصدي لهذه المشكلة.</w:t>
      </w:r>
    </w:p>
    <w:p w:rsidR="009F7A26" w:rsidRPr="00D332CF" w:rsidRDefault="009F7A26" w:rsidP="00D332CF">
      <w:p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rPr>
        <w:lastRenderedPageBreak/>
        <w:t xml:space="preserve">ويشير أولويس </w:t>
      </w:r>
      <w:r w:rsidRPr="00D332CF">
        <w:rPr>
          <w:rFonts w:ascii="Simplified Arabic" w:hAnsi="Simplified Arabic" w:cs="Simplified Arabic"/>
          <w:b/>
          <w:bCs/>
          <w:sz w:val="28"/>
          <w:szCs w:val="28"/>
          <w:rtl/>
        </w:rPr>
        <w:t>(</w:t>
      </w:r>
      <w:r w:rsidRPr="00D332CF">
        <w:rPr>
          <w:rFonts w:ascii="Simplified Arabic" w:hAnsi="Simplified Arabic" w:cs="Simplified Arabic"/>
          <w:b/>
          <w:bCs/>
          <w:sz w:val="28"/>
          <w:szCs w:val="28"/>
        </w:rPr>
        <w:t>Olweus, 1993: 97</w:t>
      </w:r>
      <w:r w:rsidRPr="00D332CF">
        <w:rPr>
          <w:rFonts w:ascii="Simplified Arabic" w:hAnsi="Simplified Arabic" w:cs="Simplified Arabic"/>
          <w:b/>
          <w:bCs/>
          <w:sz w:val="28"/>
          <w:szCs w:val="28"/>
          <w:rtl/>
        </w:rPr>
        <w:t>)</w:t>
      </w:r>
      <w:r w:rsidRPr="00D332CF">
        <w:rPr>
          <w:rFonts w:ascii="Simplified Arabic" w:hAnsi="Simplified Arabic" w:cs="Simplified Arabic"/>
          <w:sz w:val="28"/>
          <w:szCs w:val="28"/>
          <w:rtl/>
        </w:rPr>
        <w:t xml:space="preserve"> </w:t>
      </w:r>
      <w:r w:rsidRPr="00D332CF">
        <w:rPr>
          <w:rFonts w:ascii="Simplified Arabic" w:hAnsi="Simplified Arabic" w:cs="Simplified Arabic"/>
          <w:b/>
          <w:bCs/>
          <w:sz w:val="28"/>
          <w:szCs w:val="28"/>
          <w:rtl/>
        </w:rPr>
        <w:t>و مشنا وآخرون (</w:t>
      </w:r>
      <w:r w:rsidRPr="00D332CF">
        <w:rPr>
          <w:rFonts w:ascii="Simplified Arabic" w:hAnsi="Simplified Arabic" w:cs="Simplified Arabic"/>
          <w:b/>
          <w:bCs/>
          <w:sz w:val="28"/>
          <w:szCs w:val="28"/>
        </w:rPr>
        <w:t>Mishna et al., 2005: 719</w:t>
      </w:r>
      <w:r w:rsidRPr="00D332CF">
        <w:rPr>
          <w:rFonts w:ascii="Simplified Arabic" w:hAnsi="Simplified Arabic" w:cs="Simplified Arabic"/>
          <w:b/>
          <w:bCs/>
          <w:sz w:val="28"/>
          <w:szCs w:val="28"/>
          <w:rtl/>
        </w:rPr>
        <w:t xml:space="preserve"> )</w:t>
      </w:r>
      <w:r w:rsidRPr="00D332CF">
        <w:rPr>
          <w:rFonts w:ascii="Simplified Arabic" w:hAnsi="Simplified Arabic" w:cs="Simplified Arabic"/>
          <w:sz w:val="28"/>
          <w:szCs w:val="28"/>
          <w:rtl/>
        </w:rPr>
        <w:t xml:space="preserve"> إلى أنه إذا ما علم المعلم بوجدود طالب مشاغب داخل حجرة الفصل؛ يجب التدخل المباشر لإيقاف هذا السلوك؛ لما لها من آثار سلبية على المشاغب والضحية معًا [ فقد تؤدي المشاغبة إلى خلق مجرم بالنسبة للمشاغب، وخلق شخصيات لديها خوف غامض وقلق كبيرين، ولديها أمراض نفسية بالنسبة للضحايا). </w:t>
      </w:r>
    </w:p>
    <w:p w:rsidR="00441D80" w:rsidRPr="00D332CF" w:rsidRDefault="009F7A26" w:rsidP="00D332CF">
      <w:pPr>
        <w:tabs>
          <w:tab w:val="left" w:pos="3041"/>
        </w:tabs>
        <w:jc w:val="lowKashida"/>
        <w:rPr>
          <w:rFonts w:ascii="Simplified Arabic" w:hAnsi="Simplified Arabic" w:cs="Simplified Arabic"/>
          <w:b/>
          <w:bCs/>
          <w:sz w:val="28"/>
          <w:szCs w:val="28"/>
          <w:rtl/>
        </w:rPr>
      </w:pPr>
      <w:r w:rsidRPr="00D332CF">
        <w:rPr>
          <w:rFonts w:ascii="Simplified Arabic" w:hAnsi="Simplified Arabic" w:cs="Simplified Arabic"/>
          <w:b/>
          <w:bCs/>
          <w:sz w:val="28"/>
          <w:szCs w:val="28"/>
          <w:rtl/>
        </w:rPr>
        <w:t>ولكي يتم مواجهة سلوك المشاغبة يقترح الباحث ما يأتي:</w:t>
      </w:r>
    </w:p>
    <w:p w:rsidR="009F7A26" w:rsidRPr="00D332CF" w:rsidRDefault="009F7A26"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يجب وضع اليد على الأسباب التي أدت إلى حدوث هذا السلوك، ومن ثم تقديم الحلول المناسبة.</w:t>
      </w:r>
    </w:p>
    <w:p w:rsidR="009F7A26" w:rsidRPr="00D332CF" w:rsidRDefault="009F7A26"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إعطاء الأبناء داخل البيت فرصة التعبير عن أنفسهم، وخلق جو من الحب المتبادل بين الأبناء.</w:t>
      </w:r>
    </w:p>
    <w:p w:rsidR="003F20F9" w:rsidRPr="00D332CF" w:rsidRDefault="003F20F9"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رقابة الأبناء ومتابعتهم لما يشاهدونه في وسائل الإعلام.</w:t>
      </w:r>
    </w:p>
    <w:p w:rsidR="003F20F9" w:rsidRPr="00D332CF" w:rsidRDefault="003F20F9"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 xml:space="preserve">فرض الرقابة والمتابعة على الأبناء فيما </w:t>
      </w:r>
      <w:r w:rsidR="000838D8" w:rsidRPr="00D332CF">
        <w:rPr>
          <w:rFonts w:ascii="Simplified Arabic" w:hAnsi="Simplified Arabic" w:cs="Simplified Arabic"/>
          <w:sz w:val="28"/>
          <w:szCs w:val="28"/>
          <w:rtl/>
        </w:rPr>
        <w:t>يقومون به من أعمال باستخدام الكمبيوتر أو التليفون أو غيرها من الوسائل التكنولوجية الحديثة</w:t>
      </w:r>
      <w:r w:rsidR="00973C22" w:rsidRPr="00D332CF">
        <w:rPr>
          <w:rFonts w:ascii="Simplified Arabic" w:hAnsi="Simplified Arabic" w:cs="Simplified Arabic"/>
          <w:sz w:val="28"/>
          <w:szCs w:val="28"/>
          <w:rtl/>
        </w:rPr>
        <w:t>.</w:t>
      </w:r>
    </w:p>
    <w:p w:rsidR="00973C22" w:rsidRPr="00D332CF" w:rsidRDefault="00973C22"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مساعدة الأبناء على اختيار أصدقائهم.</w:t>
      </w:r>
    </w:p>
    <w:p w:rsidR="00973C22" w:rsidRPr="00D332CF" w:rsidRDefault="00973C22"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البعد عن الشقاق الأسري والخلافات الأسرية.</w:t>
      </w:r>
    </w:p>
    <w:p w:rsidR="00973C22" w:rsidRPr="00D332CF" w:rsidRDefault="00973C22"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تجنب العقاب القاسي من جانب الآباء لأبنائهم، ومن جانب المعلمين لتلاميذهم.</w:t>
      </w:r>
    </w:p>
    <w:p w:rsidR="009F7A26" w:rsidRPr="00D332CF" w:rsidRDefault="009F7A26"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تكثيف الرقابة على أماكن تواجد الطلاب بالمدرسة كالحمامات والممرات، وفناء المدرسة.</w:t>
      </w:r>
    </w:p>
    <w:p w:rsidR="009F7A26" w:rsidRPr="00D332CF" w:rsidRDefault="009F7A26"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 xml:space="preserve">خلق جو مناسب </w:t>
      </w:r>
      <w:r w:rsidR="003F20F9" w:rsidRPr="00D332CF">
        <w:rPr>
          <w:rFonts w:ascii="Simplified Arabic" w:hAnsi="Simplified Arabic" w:cs="Simplified Arabic"/>
          <w:sz w:val="28"/>
          <w:szCs w:val="28"/>
          <w:rtl/>
        </w:rPr>
        <w:t>داخل بيئة الصف الدراسي يشجع على التعلم لا على المشاغبة.</w:t>
      </w:r>
    </w:p>
    <w:p w:rsidR="003F20F9" w:rsidRPr="00D332CF" w:rsidRDefault="003F20F9" w:rsidP="00D332CF">
      <w:pPr>
        <w:pStyle w:val="ListParagraph"/>
        <w:numPr>
          <w:ilvl w:val="0"/>
          <w:numId w:val="10"/>
        </w:numPr>
        <w:tabs>
          <w:tab w:val="left" w:pos="3041"/>
        </w:tabs>
        <w:jc w:val="lowKashida"/>
        <w:rPr>
          <w:rFonts w:ascii="Simplified Arabic" w:hAnsi="Simplified Arabic" w:cs="Simplified Arabic"/>
          <w:sz w:val="28"/>
          <w:szCs w:val="28"/>
        </w:rPr>
      </w:pPr>
      <w:r w:rsidRPr="00D332CF">
        <w:rPr>
          <w:rFonts w:ascii="Simplified Arabic" w:hAnsi="Simplified Arabic" w:cs="Simplified Arabic"/>
          <w:sz w:val="28"/>
          <w:szCs w:val="28"/>
          <w:rtl/>
        </w:rPr>
        <w:t>نشر ثقافة الحب بين الطلاب، وإعطاء الفرصة للطلاب في البيئة الدراسية للتعبير عن أنفسهم ومشكلاتهم واحتياجاتهم.</w:t>
      </w:r>
    </w:p>
    <w:p w:rsidR="003F20F9" w:rsidRPr="00D332CF" w:rsidRDefault="003F20F9" w:rsidP="00D332CF">
      <w:pPr>
        <w:pStyle w:val="ListParagraph"/>
        <w:numPr>
          <w:ilvl w:val="0"/>
          <w:numId w:val="10"/>
        </w:numPr>
        <w:tabs>
          <w:tab w:val="left" w:pos="3041"/>
        </w:tabs>
        <w:jc w:val="lowKashida"/>
        <w:rPr>
          <w:rFonts w:ascii="Simplified Arabic" w:hAnsi="Simplified Arabic" w:cs="Simplified Arabic"/>
          <w:sz w:val="28"/>
          <w:szCs w:val="28"/>
          <w:rtl/>
        </w:rPr>
      </w:pPr>
      <w:r w:rsidRPr="00D332CF">
        <w:rPr>
          <w:rFonts w:ascii="Simplified Arabic" w:hAnsi="Simplified Arabic" w:cs="Simplified Arabic"/>
          <w:sz w:val="28"/>
          <w:szCs w:val="28"/>
          <w:rtl/>
        </w:rPr>
        <w:t>ضرورة التصدي لمشكلة التكدس داخل الفصول، فهي أحد الأسباب الرئيسة للمشاغبة.</w:t>
      </w:r>
    </w:p>
    <w:p w:rsidR="00AF4075" w:rsidRPr="00D332CF" w:rsidRDefault="00AF4075" w:rsidP="00D332CF">
      <w:pPr>
        <w:tabs>
          <w:tab w:val="left" w:pos="3041"/>
        </w:tabs>
        <w:jc w:val="lowKashida"/>
        <w:rPr>
          <w:rFonts w:ascii="Simplified Arabic" w:hAnsi="Simplified Arabic" w:cs="Simplified Arabic"/>
          <w:b/>
          <w:bCs/>
          <w:sz w:val="28"/>
          <w:szCs w:val="28"/>
          <w:rtl/>
          <w:lang w:bidi="ar-EG"/>
        </w:rPr>
      </w:pPr>
    </w:p>
    <w:p w:rsidR="00435B82" w:rsidRPr="00D332CF" w:rsidRDefault="00435B82" w:rsidP="00D332CF">
      <w:pPr>
        <w:tabs>
          <w:tab w:val="left" w:pos="3041"/>
        </w:tabs>
        <w:jc w:val="lowKashida"/>
        <w:rPr>
          <w:rFonts w:ascii="Simplified Arabic" w:hAnsi="Simplified Arabic" w:cs="Simplified Arabic"/>
          <w:b/>
          <w:bCs/>
          <w:sz w:val="28"/>
          <w:szCs w:val="28"/>
          <w:rtl/>
        </w:rPr>
      </w:pPr>
    </w:p>
    <w:p w:rsidR="00AF4075" w:rsidRPr="00D332CF" w:rsidRDefault="00AF4075"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lastRenderedPageBreak/>
        <w:t>قائمة المراجع:</w:t>
      </w:r>
    </w:p>
    <w:p w:rsidR="00AF4075" w:rsidRPr="00D332CF" w:rsidRDefault="00AF4075" w:rsidP="00D332CF">
      <w:pPr>
        <w:tabs>
          <w:tab w:val="left" w:pos="3041"/>
        </w:tabs>
        <w:jc w:val="lowKashida"/>
        <w:rPr>
          <w:rFonts w:ascii="Simplified Arabic" w:hAnsi="Simplified Arabic" w:cs="Simplified Arabic"/>
          <w:b/>
          <w:bCs/>
          <w:sz w:val="28"/>
          <w:szCs w:val="28"/>
          <w:rtl/>
          <w:lang w:bidi="ar-EG"/>
        </w:rPr>
      </w:pPr>
      <w:r w:rsidRPr="00D332CF">
        <w:rPr>
          <w:rFonts w:ascii="Simplified Arabic" w:hAnsi="Simplified Arabic" w:cs="Simplified Arabic"/>
          <w:b/>
          <w:bCs/>
          <w:sz w:val="28"/>
          <w:szCs w:val="28"/>
          <w:rtl/>
          <w:lang w:bidi="ar-EG"/>
        </w:rPr>
        <w:t>أولاً: المراجع العربية:</w:t>
      </w:r>
    </w:p>
    <w:p w:rsidR="00435B82" w:rsidRPr="00D332CF" w:rsidRDefault="0047434E" w:rsidP="00D332CF">
      <w:pPr>
        <w:tabs>
          <w:tab w:val="left" w:pos="3506"/>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rPr>
        <w:t xml:space="preserve">1- </w:t>
      </w:r>
      <w:r w:rsidR="00435B82" w:rsidRPr="00D332CF">
        <w:rPr>
          <w:rFonts w:ascii="Simplified Arabic" w:hAnsi="Simplified Arabic" w:cs="Simplified Arabic"/>
          <w:sz w:val="28"/>
          <w:szCs w:val="28"/>
          <w:rtl/>
          <w:lang w:bidi="ar-EG"/>
        </w:rPr>
        <w:t>أماني عبدالمقصود عبدالوهاب، وسميرة محمد شند (2010). جودة الحياة الأسرية</w:t>
      </w:r>
      <w:r w:rsidR="00435B82" w:rsidRPr="00D332CF">
        <w:rPr>
          <w:rFonts w:ascii="Simplified Arabic" w:hAnsi="Simplified Arabic" w:cs="Simplified Arabic"/>
          <w:sz w:val="28"/>
          <w:szCs w:val="28"/>
          <w:rtl/>
          <w:lang w:bidi="ar-EG"/>
        </w:rPr>
        <w:br/>
        <w:t xml:space="preserve">             وعلاقتها بفاعلية الذات لدى عينة من الأبناء المراهقين. </w:t>
      </w:r>
      <w:r w:rsidR="00435B82" w:rsidRPr="00D332CF">
        <w:rPr>
          <w:rFonts w:ascii="Simplified Arabic" w:hAnsi="Simplified Arabic" w:cs="Simplified Arabic"/>
          <w:b/>
          <w:bCs/>
          <w:sz w:val="28"/>
          <w:szCs w:val="28"/>
          <w:rtl/>
          <w:lang w:bidi="ar-EG"/>
        </w:rPr>
        <w:t>المؤتمر السنوي</w:t>
      </w:r>
      <w:r w:rsidR="00435B82" w:rsidRPr="00D332CF">
        <w:rPr>
          <w:rFonts w:ascii="Simplified Arabic" w:hAnsi="Simplified Arabic" w:cs="Simplified Arabic"/>
          <w:b/>
          <w:bCs/>
          <w:sz w:val="28"/>
          <w:szCs w:val="28"/>
          <w:rtl/>
          <w:lang w:bidi="ar-EG"/>
        </w:rPr>
        <w:br/>
        <w:t xml:space="preserve">            الخامس عشر، </w:t>
      </w:r>
      <w:r w:rsidR="00435B82" w:rsidRPr="00D332CF">
        <w:rPr>
          <w:rFonts w:ascii="Simplified Arabic" w:hAnsi="Simplified Arabic" w:cs="Simplified Arabic"/>
          <w:sz w:val="28"/>
          <w:szCs w:val="28"/>
          <w:rtl/>
          <w:lang w:bidi="ar-EG"/>
        </w:rPr>
        <w:t>مركز الإرشاد النفسي، جامعة عين شمس، 491- 536.</w:t>
      </w:r>
    </w:p>
    <w:p w:rsidR="00435B82" w:rsidRPr="00D332CF" w:rsidRDefault="0047434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2- </w:t>
      </w:r>
      <w:r w:rsidR="00435B82" w:rsidRPr="00D332CF">
        <w:rPr>
          <w:rFonts w:ascii="Simplified Arabic" w:hAnsi="Simplified Arabic" w:cs="Simplified Arabic"/>
          <w:sz w:val="28"/>
          <w:szCs w:val="28"/>
          <w:rtl/>
          <w:lang w:bidi="ar-EG"/>
        </w:rPr>
        <w:t xml:space="preserve">تحية محمد عبدالعال (2006). القلق الاجتماعي لدى ضحايا مشاغبة الأقران في البيئة </w:t>
      </w:r>
      <w:r w:rsidR="00435B82" w:rsidRPr="00D332CF">
        <w:rPr>
          <w:rFonts w:ascii="Simplified Arabic" w:hAnsi="Simplified Arabic" w:cs="Simplified Arabic"/>
          <w:sz w:val="28"/>
          <w:szCs w:val="28"/>
          <w:rtl/>
          <w:lang w:bidi="ar-EG"/>
        </w:rPr>
        <w:br/>
        <w:t xml:space="preserve">             المدرسية " دراسة في سيكولوجية العنف المدرسي". </w:t>
      </w:r>
      <w:r w:rsidR="00435B82" w:rsidRPr="00D332CF">
        <w:rPr>
          <w:rFonts w:ascii="Simplified Arabic" w:hAnsi="Simplified Arabic" w:cs="Simplified Arabic"/>
          <w:b/>
          <w:bCs/>
          <w:sz w:val="28"/>
          <w:szCs w:val="28"/>
          <w:rtl/>
          <w:lang w:bidi="ar-EG"/>
        </w:rPr>
        <w:t>مجلة كلية التربية ببنها</w:t>
      </w:r>
      <w:r w:rsidR="00435B82" w:rsidRPr="00D332CF">
        <w:rPr>
          <w:rFonts w:ascii="Simplified Arabic" w:hAnsi="Simplified Arabic" w:cs="Simplified Arabic"/>
          <w:sz w:val="28"/>
          <w:szCs w:val="28"/>
          <w:rtl/>
          <w:lang w:bidi="ar-EG"/>
        </w:rPr>
        <w:t xml:space="preserve">، </w:t>
      </w:r>
      <w:r w:rsidR="00435B82" w:rsidRPr="00D332CF">
        <w:rPr>
          <w:rFonts w:ascii="Simplified Arabic" w:hAnsi="Simplified Arabic" w:cs="Simplified Arabic"/>
          <w:sz w:val="28"/>
          <w:szCs w:val="28"/>
          <w:rtl/>
          <w:lang w:bidi="ar-EG"/>
        </w:rPr>
        <w:br/>
        <w:t xml:space="preserve">              16، (68)، 45 – 92.</w:t>
      </w:r>
    </w:p>
    <w:p w:rsidR="00435B82" w:rsidRPr="00D332CF" w:rsidRDefault="0047434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3- </w:t>
      </w:r>
      <w:r w:rsidR="00435B82" w:rsidRPr="00D332CF">
        <w:rPr>
          <w:rFonts w:ascii="Simplified Arabic" w:hAnsi="Simplified Arabic" w:cs="Simplified Arabic"/>
          <w:sz w:val="28"/>
          <w:szCs w:val="28"/>
          <w:rtl/>
          <w:lang w:bidi="ar-EG"/>
        </w:rPr>
        <w:t xml:space="preserve">حامد عبدالسلام زهران (1975). </w:t>
      </w:r>
      <w:r w:rsidR="00435B82" w:rsidRPr="00D332CF">
        <w:rPr>
          <w:rFonts w:ascii="Simplified Arabic" w:hAnsi="Simplified Arabic" w:cs="Simplified Arabic"/>
          <w:b/>
          <w:bCs/>
          <w:sz w:val="28"/>
          <w:szCs w:val="28"/>
          <w:rtl/>
          <w:lang w:bidi="ar-EG"/>
        </w:rPr>
        <w:t>علم نفس النمو " الطفولة والمراهقة</w:t>
      </w:r>
      <w:r w:rsidR="00435B82" w:rsidRPr="00D332CF">
        <w:rPr>
          <w:rFonts w:ascii="Simplified Arabic" w:hAnsi="Simplified Arabic" w:cs="Simplified Arabic"/>
          <w:sz w:val="28"/>
          <w:szCs w:val="28"/>
          <w:rtl/>
          <w:lang w:bidi="ar-EG"/>
        </w:rPr>
        <w:t>" (ط2). القاهرة:</w:t>
      </w:r>
      <w:r w:rsidR="00435B82" w:rsidRPr="00D332CF">
        <w:rPr>
          <w:rFonts w:ascii="Simplified Arabic" w:hAnsi="Simplified Arabic" w:cs="Simplified Arabic"/>
          <w:sz w:val="28"/>
          <w:szCs w:val="28"/>
          <w:rtl/>
          <w:lang w:bidi="ar-EG"/>
        </w:rPr>
        <w:br/>
        <w:t xml:space="preserve">             عالم الكتب. </w:t>
      </w:r>
    </w:p>
    <w:p w:rsidR="00435B82" w:rsidRPr="00D332CF" w:rsidRDefault="0047434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4- </w:t>
      </w:r>
      <w:r w:rsidR="00435B82" w:rsidRPr="00D332CF">
        <w:rPr>
          <w:rFonts w:ascii="Simplified Arabic" w:hAnsi="Simplified Arabic" w:cs="Simplified Arabic"/>
          <w:sz w:val="28"/>
          <w:szCs w:val="28"/>
          <w:rtl/>
          <w:lang w:bidi="ar-EG"/>
        </w:rPr>
        <w:t xml:space="preserve">طه عبدالعظيم حسين، وسلامة عبدالعظيم حسين (2010). </w:t>
      </w:r>
      <w:r w:rsidR="00435B82" w:rsidRPr="00D332CF">
        <w:rPr>
          <w:rFonts w:ascii="Simplified Arabic" w:hAnsi="Simplified Arabic" w:cs="Simplified Arabic"/>
          <w:b/>
          <w:bCs/>
          <w:sz w:val="28"/>
          <w:szCs w:val="28"/>
          <w:rtl/>
          <w:lang w:bidi="ar-EG"/>
        </w:rPr>
        <w:t>إستراتيجيات وبرامج مواجهة</w:t>
      </w:r>
      <w:r w:rsidR="00435B82" w:rsidRPr="00D332CF">
        <w:rPr>
          <w:rFonts w:ascii="Simplified Arabic" w:hAnsi="Simplified Arabic" w:cs="Simplified Arabic"/>
          <w:b/>
          <w:bCs/>
          <w:sz w:val="28"/>
          <w:szCs w:val="28"/>
          <w:rtl/>
          <w:lang w:bidi="ar-EG"/>
        </w:rPr>
        <w:br/>
        <w:t xml:space="preserve">            العنف والمشاغبة في التعليم</w:t>
      </w:r>
      <w:r w:rsidR="00435B82" w:rsidRPr="00D332CF">
        <w:rPr>
          <w:rFonts w:ascii="Simplified Arabic" w:hAnsi="Simplified Arabic" w:cs="Simplified Arabic"/>
          <w:sz w:val="28"/>
          <w:szCs w:val="28"/>
          <w:rtl/>
          <w:lang w:bidi="ar-EG"/>
        </w:rPr>
        <w:t>. الإسكندرية: دار الوفاء لدنيا الطباعة والنشر.</w:t>
      </w:r>
    </w:p>
    <w:p w:rsidR="00435B82" w:rsidRPr="00D332CF" w:rsidRDefault="0047434E" w:rsidP="00D332CF">
      <w:pPr>
        <w:tabs>
          <w:tab w:val="left" w:pos="3506"/>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5- </w:t>
      </w:r>
      <w:r w:rsidR="00435B82" w:rsidRPr="00D332CF">
        <w:rPr>
          <w:rFonts w:ascii="Simplified Arabic" w:hAnsi="Simplified Arabic" w:cs="Simplified Arabic"/>
          <w:sz w:val="28"/>
          <w:szCs w:val="28"/>
          <w:rtl/>
        </w:rPr>
        <w:t>عادل عزالدين الأشول (2005). نوعية الحياة من المنظور الاجتماعي والنفسي والطبي.</w:t>
      </w:r>
      <w:r w:rsidR="00435B82" w:rsidRPr="00D332CF">
        <w:rPr>
          <w:rFonts w:ascii="Simplified Arabic" w:hAnsi="Simplified Arabic" w:cs="Simplified Arabic"/>
          <w:sz w:val="28"/>
          <w:szCs w:val="28"/>
          <w:rtl/>
        </w:rPr>
        <w:br/>
        <w:t xml:space="preserve">               </w:t>
      </w:r>
      <w:r w:rsidR="00435B82" w:rsidRPr="00D332CF">
        <w:rPr>
          <w:rFonts w:ascii="Simplified Arabic" w:hAnsi="Simplified Arabic" w:cs="Simplified Arabic"/>
          <w:b/>
          <w:bCs/>
          <w:sz w:val="28"/>
          <w:szCs w:val="28"/>
          <w:rtl/>
          <w:lang w:bidi="ar-EG"/>
        </w:rPr>
        <w:t>المؤتمر العلمي الثالث: "الإنماء النفسي والتربوي للإنسان العربي في ضوء</w:t>
      </w:r>
      <w:r w:rsidR="00435B82" w:rsidRPr="00D332CF">
        <w:rPr>
          <w:rFonts w:ascii="Simplified Arabic" w:hAnsi="Simplified Arabic" w:cs="Simplified Arabic"/>
          <w:b/>
          <w:bCs/>
          <w:sz w:val="28"/>
          <w:szCs w:val="28"/>
          <w:rtl/>
          <w:lang w:bidi="ar-EG"/>
        </w:rPr>
        <w:br/>
        <w:t xml:space="preserve">                 جودة الحياة"،</w:t>
      </w:r>
      <w:r w:rsidR="00435B82" w:rsidRPr="00D332CF">
        <w:rPr>
          <w:rFonts w:ascii="Simplified Arabic" w:hAnsi="Simplified Arabic" w:cs="Simplified Arabic"/>
          <w:sz w:val="28"/>
          <w:szCs w:val="28"/>
          <w:rtl/>
          <w:lang w:bidi="ar-EG"/>
        </w:rPr>
        <w:t xml:space="preserve"> كلية التربية، جامعة الزقازيق، في الفترة من 15-16 مارس،</w:t>
      </w:r>
      <w:r w:rsidR="00435B82" w:rsidRPr="00D332CF">
        <w:rPr>
          <w:rFonts w:ascii="Simplified Arabic" w:hAnsi="Simplified Arabic" w:cs="Simplified Arabic"/>
          <w:sz w:val="28"/>
          <w:szCs w:val="28"/>
          <w:rtl/>
          <w:lang w:bidi="ar-EG"/>
        </w:rPr>
        <w:br/>
        <w:t xml:space="preserve">                 3 - 11.</w:t>
      </w:r>
    </w:p>
    <w:p w:rsidR="00435B82" w:rsidRPr="00D332CF" w:rsidRDefault="0047434E"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6- </w:t>
      </w:r>
      <w:r w:rsidR="00435B82" w:rsidRPr="00D332CF">
        <w:rPr>
          <w:rFonts w:ascii="Simplified Arabic" w:hAnsi="Simplified Arabic" w:cs="Simplified Arabic"/>
          <w:sz w:val="28"/>
          <w:szCs w:val="28"/>
          <w:rtl/>
          <w:lang w:bidi="ar-EG"/>
        </w:rPr>
        <w:t>عبدالله محمد شوقي (1999). ظاهرة الشغب في مدارس التعليم العام " دراسة تحليلية</w:t>
      </w:r>
      <w:r w:rsidRPr="00D332CF">
        <w:rPr>
          <w:rFonts w:ascii="Simplified Arabic" w:hAnsi="Simplified Arabic" w:cs="Simplified Arabic"/>
          <w:sz w:val="28"/>
          <w:szCs w:val="28"/>
          <w:rtl/>
          <w:lang w:bidi="ar-EG"/>
        </w:rPr>
        <w:br/>
        <w:t xml:space="preserve">             </w:t>
      </w:r>
      <w:r w:rsidR="00435B82" w:rsidRPr="00D332CF">
        <w:rPr>
          <w:rFonts w:ascii="Simplified Arabic" w:hAnsi="Simplified Arabic" w:cs="Simplified Arabic"/>
          <w:sz w:val="28"/>
          <w:szCs w:val="28"/>
          <w:rtl/>
          <w:lang w:bidi="ar-EG"/>
        </w:rPr>
        <w:t xml:space="preserve"> للعوامل</w:t>
      </w:r>
      <w:r w:rsidRPr="00D332CF">
        <w:rPr>
          <w:rFonts w:ascii="Simplified Arabic" w:hAnsi="Simplified Arabic" w:cs="Simplified Arabic"/>
          <w:sz w:val="28"/>
          <w:szCs w:val="28"/>
          <w:rtl/>
          <w:lang w:bidi="ar-EG"/>
        </w:rPr>
        <w:t xml:space="preserve"> </w:t>
      </w:r>
      <w:r w:rsidR="00435B82" w:rsidRPr="00D332CF">
        <w:rPr>
          <w:rFonts w:ascii="Simplified Arabic" w:hAnsi="Simplified Arabic" w:cs="Simplified Arabic"/>
          <w:sz w:val="28"/>
          <w:szCs w:val="28"/>
          <w:rtl/>
          <w:lang w:bidi="ar-EG"/>
        </w:rPr>
        <w:t xml:space="preserve">والأسباب". </w:t>
      </w:r>
      <w:r w:rsidR="00435B82" w:rsidRPr="00D332CF">
        <w:rPr>
          <w:rFonts w:ascii="Simplified Arabic" w:hAnsi="Simplified Arabic" w:cs="Simplified Arabic"/>
          <w:b/>
          <w:bCs/>
          <w:sz w:val="28"/>
          <w:szCs w:val="28"/>
          <w:rtl/>
          <w:lang w:bidi="ar-EG"/>
        </w:rPr>
        <w:t>مجلة كلية التربية</w:t>
      </w:r>
      <w:r w:rsidR="00435B82" w:rsidRPr="00D332CF">
        <w:rPr>
          <w:rFonts w:ascii="Simplified Arabic" w:hAnsi="Simplified Arabic" w:cs="Simplified Arabic"/>
          <w:sz w:val="28"/>
          <w:szCs w:val="28"/>
          <w:rtl/>
          <w:lang w:bidi="ar-EG"/>
        </w:rPr>
        <w:t>، جامعة بنها، 10، (38)، ج2،</w:t>
      </w:r>
      <w:r w:rsidRPr="00D332CF">
        <w:rPr>
          <w:rFonts w:ascii="Simplified Arabic" w:hAnsi="Simplified Arabic" w:cs="Simplified Arabic"/>
          <w:sz w:val="28"/>
          <w:szCs w:val="28"/>
          <w:rtl/>
          <w:lang w:bidi="ar-EG"/>
        </w:rPr>
        <w:br/>
        <w:t xml:space="preserve">             </w:t>
      </w:r>
      <w:r w:rsidR="00435B82" w:rsidRPr="00D332CF">
        <w:rPr>
          <w:rFonts w:ascii="Simplified Arabic" w:hAnsi="Simplified Arabic" w:cs="Simplified Arabic"/>
          <w:sz w:val="28"/>
          <w:szCs w:val="28"/>
          <w:rtl/>
          <w:lang w:bidi="ar-EG"/>
        </w:rPr>
        <w:t xml:space="preserve"> 43 – 84.</w:t>
      </w:r>
    </w:p>
    <w:p w:rsidR="00435B82" w:rsidRPr="00D332CF" w:rsidRDefault="00823341" w:rsidP="00D332CF">
      <w:pPr>
        <w:tabs>
          <w:tab w:val="left" w:pos="3041"/>
        </w:tabs>
        <w:jc w:val="lowKashida"/>
        <w:rPr>
          <w:rFonts w:ascii="Simplified Arabic" w:hAnsi="Simplified Arabic" w:cs="Simplified Arabic"/>
          <w:sz w:val="28"/>
          <w:szCs w:val="28"/>
          <w:rtl/>
          <w:lang w:bidi="ar-EG"/>
        </w:rPr>
      </w:pPr>
      <w:r w:rsidRPr="00D332CF">
        <w:rPr>
          <w:rFonts w:ascii="Simplified Arabic" w:hAnsi="Simplified Arabic" w:cs="Simplified Arabic"/>
          <w:sz w:val="28"/>
          <w:szCs w:val="28"/>
          <w:rtl/>
          <w:lang w:bidi="ar-EG"/>
        </w:rPr>
        <w:t xml:space="preserve">7- </w:t>
      </w:r>
      <w:r w:rsidR="00435B82" w:rsidRPr="00D332CF">
        <w:rPr>
          <w:rFonts w:ascii="Simplified Arabic" w:hAnsi="Simplified Arabic" w:cs="Simplified Arabic"/>
          <w:sz w:val="28"/>
          <w:szCs w:val="28"/>
          <w:rtl/>
          <w:lang w:bidi="ar-EG"/>
        </w:rPr>
        <w:t>مصطفى علي مظلوم (2007). فاعلية برنامج إرشادي لخفض سلوك المشاغبة لدى</w:t>
      </w:r>
      <w:r w:rsidRPr="00D332CF">
        <w:rPr>
          <w:rFonts w:ascii="Simplified Arabic" w:hAnsi="Simplified Arabic" w:cs="Simplified Arabic"/>
          <w:sz w:val="28"/>
          <w:szCs w:val="28"/>
          <w:rtl/>
          <w:lang w:bidi="ar-EG"/>
        </w:rPr>
        <w:br/>
        <w:t xml:space="preserve">            </w:t>
      </w:r>
      <w:r w:rsidR="00435B82" w:rsidRPr="00D332CF">
        <w:rPr>
          <w:rFonts w:ascii="Simplified Arabic" w:hAnsi="Simplified Arabic" w:cs="Simplified Arabic"/>
          <w:sz w:val="28"/>
          <w:szCs w:val="28"/>
          <w:rtl/>
          <w:lang w:bidi="ar-EG"/>
        </w:rPr>
        <w:t xml:space="preserve"> طلاب</w:t>
      </w:r>
      <w:r w:rsidRPr="00D332CF">
        <w:rPr>
          <w:rFonts w:ascii="Simplified Arabic" w:hAnsi="Simplified Arabic" w:cs="Simplified Arabic"/>
          <w:sz w:val="28"/>
          <w:szCs w:val="28"/>
          <w:rtl/>
          <w:lang w:bidi="ar-EG"/>
        </w:rPr>
        <w:t xml:space="preserve"> </w:t>
      </w:r>
      <w:r w:rsidR="00435B82" w:rsidRPr="00D332CF">
        <w:rPr>
          <w:rFonts w:ascii="Simplified Arabic" w:hAnsi="Simplified Arabic" w:cs="Simplified Arabic"/>
          <w:sz w:val="28"/>
          <w:szCs w:val="28"/>
          <w:rtl/>
          <w:lang w:bidi="ar-EG"/>
        </w:rPr>
        <w:t xml:space="preserve">المرحلة الثانوية. </w:t>
      </w:r>
      <w:r w:rsidR="00435B82" w:rsidRPr="00D332CF">
        <w:rPr>
          <w:rFonts w:ascii="Simplified Arabic" w:hAnsi="Simplified Arabic" w:cs="Simplified Arabic"/>
          <w:b/>
          <w:bCs/>
          <w:sz w:val="28"/>
          <w:szCs w:val="28"/>
          <w:rtl/>
          <w:lang w:bidi="ar-EG"/>
        </w:rPr>
        <w:t>مجلة كلية التربية ببنها</w:t>
      </w:r>
      <w:r w:rsidR="00435B82" w:rsidRPr="00D332CF">
        <w:rPr>
          <w:rFonts w:ascii="Simplified Arabic" w:hAnsi="Simplified Arabic" w:cs="Simplified Arabic"/>
          <w:sz w:val="28"/>
          <w:szCs w:val="28"/>
          <w:rtl/>
          <w:lang w:bidi="ar-EG"/>
        </w:rPr>
        <w:t>، 17، (69)، 83- 118.</w:t>
      </w:r>
    </w:p>
    <w:p w:rsidR="00D74D55" w:rsidRPr="00D332CF" w:rsidRDefault="00823341" w:rsidP="00D332CF">
      <w:pPr>
        <w:tabs>
          <w:tab w:val="left" w:pos="3041"/>
        </w:tabs>
        <w:jc w:val="lowKashida"/>
        <w:rPr>
          <w:rFonts w:ascii="Simplified Arabic" w:hAnsi="Simplified Arabic" w:cs="Simplified Arabic"/>
          <w:sz w:val="28"/>
          <w:szCs w:val="28"/>
          <w:lang w:bidi="ar-EG"/>
        </w:rPr>
      </w:pPr>
      <w:r w:rsidRPr="00D332CF">
        <w:rPr>
          <w:rFonts w:ascii="Simplified Arabic" w:hAnsi="Simplified Arabic" w:cs="Simplified Arabic"/>
          <w:sz w:val="28"/>
          <w:szCs w:val="28"/>
          <w:rtl/>
          <w:lang w:bidi="ar-EG"/>
        </w:rPr>
        <w:lastRenderedPageBreak/>
        <w:t xml:space="preserve">8- </w:t>
      </w:r>
      <w:r w:rsidR="00435B82" w:rsidRPr="00D332CF">
        <w:rPr>
          <w:rFonts w:ascii="Simplified Arabic" w:hAnsi="Simplified Arabic" w:cs="Simplified Arabic"/>
          <w:sz w:val="28"/>
          <w:szCs w:val="28"/>
          <w:rtl/>
          <w:lang w:bidi="ar-EG"/>
        </w:rPr>
        <w:t xml:space="preserve">هشام عبدالرحمن الخولي (2008). </w:t>
      </w:r>
      <w:r w:rsidR="00435B82" w:rsidRPr="00D332CF">
        <w:rPr>
          <w:rFonts w:ascii="Simplified Arabic" w:hAnsi="Simplified Arabic" w:cs="Simplified Arabic"/>
          <w:b/>
          <w:bCs/>
          <w:sz w:val="28"/>
          <w:szCs w:val="28"/>
          <w:rtl/>
          <w:lang w:bidi="ar-EG"/>
        </w:rPr>
        <w:t>دراسات وبحوث في علم النفس والصحة النفسية</w:t>
      </w:r>
      <w:r w:rsidR="00435B82" w:rsidRPr="00D332CF">
        <w:rPr>
          <w:rFonts w:ascii="Simplified Arabic" w:hAnsi="Simplified Arabic" w:cs="Simplified Arabic"/>
          <w:sz w:val="28"/>
          <w:szCs w:val="28"/>
          <w:rtl/>
          <w:lang w:bidi="ar-EG"/>
        </w:rPr>
        <w:t>.</w:t>
      </w:r>
      <w:r w:rsidRPr="00D332CF">
        <w:rPr>
          <w:rFonts w:ascii="Simplified Arabic" w:hAnsi="Simplified Arabic" w:cs="Simplified Arabic"/>
          <w:sz w:val="28"/>
          <w:szCs w:val="28"/>
          <w:rtl/>
          <w:lang w:bidi="ar-EG"/>
        </w:rPr>
        <w:br/>
        <w:t xml:space="preserve">               </w:t>
      </w:r>
      <w:r w:rsidR="00435B82" w:rsidRPr="00D332CF">
        <w:rPr>
          <w:rFonts w:ascii="Simplified Arabic" w:hAnsi="Simplified Arabic" w:cs="Simplified Arabic"/>
          <w:sz w:val="28"/>
          <w:szCs w:val="28"/>
          <w:rtl/>
          <w:lang w:bidi="ar-EG"/>
        </w:rPr>
        <w:t xml:space="preserve"> بنها: دار المصطفى.</w:t>
      </w:r>
    </w:p>
    <w:p w:rsidR="00DF4BC3" w:rsidRPr="00D332CF" w:rsidRDefault="001E6F3E" w:rsidP="00D332CF">
      <w:pPr>
        <w:pStyle w:val="Default"/>
        <w:tabs>
          <w:tab w:val="left" w:pos="7365"/>
        </w:tabs>
        <w:jc w:val="lowKashida"/>
        <w:rPr>
          <w:rFonts w:ascii="Simplified Arabic" w:hAnsi="Simplified Arabic" w:cs="Simplified Arabic"/>
          <w:b/>
          <w:bCs/>
          <w:sz w:val="28"/>
          <w:szCs w:val="28"/>
        </w:rPr>
      </w:pPr>
      <w:r w:rsidRPr="00D332CF">
        <w:rPr>
          <w:rFonts w:ascii="Simplified Arabic" w:hAnsi="Simplified Arabic" w:cs="Simplified Arabic"/>
          <w:b/>
          <w:bCs/>
          <w:sz w:val="28"/>
          <w:szCs w:val="28"/>
          <w:rtl/>
        </w:rPr>
        <w:t>ثانيًا: المراجع الأجنبية:</w:t>
      </w:r>
    </w:p>
    <w:p w:rsidR="00DF4BC3" w:rsidRPr="00D332CF" w:rsidRDefault="00DF4BC3" w:rsidP="00D332CF">
      <w:pPr>
        <w:pStyle w:val="Default"/>
        <w:jc w:val="lowKashida"/>
        <w:rPr>
          <w:rFonts w:ascii="Simplified Arabic" w:hAnsi="Simplified Arabic" w:cs="Simplified Arabic"/>
          <w:sz w:val="28"/>
          <w:szCs w:val="28"/>
        </w:rPr>
      </w:pPr>
    </w:p>
    <w:p w:rsidR="00665719"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9- </w:t>
      </w:r>
      <w:r w:rsidR="00665719" w:rsidRPr="00D332CF">
        <w:rPr>
          <w:rFonts w:ascii="Simplified Arabic" w:hAnsi="Simplified Arabic" w:cs="Simplified Arabic"/>
          <w:sz w:val="28"/>
          <w:szCs w:val="28"/>
        </w:rPr>
        <w:t xml:space="preserve">Ama, S., &amp; </w:t>
      </w:r>
      <w:r w:rsidR="00174421" w:rsidRPr="00D332CF">
        <w:rPr>
          <w:rFonts w:ascii="Simplified Arabic" w:hAnsi="Simplified Arabic" w:cs="Simplified Arabic"/>
          <w:sz w:val="28"/>
          <w:szCs w:val="28"/>
        </w:rPr>
        <w:t>Naito, A. ( 2003). Problems with the Paradigm: the School as Afactor in Understanding Bullying ( with Special Reference to Japan).</w:t>
      </w:r>
      <w:r w:rsidR="00174421" w:rsidRPr="00D332CF">
        <w:rPr>
          <w:rFonts w:ascii="Simplified Arabic" w:hAnsi="Simplified Arabic" w:cs="Simplified Arabic"/>
          <w:b/>
          <w:bCs/>
          <w:sz w:val="28"/>
          <w:szCs w:val="28"/>
        </w:rPr>
        <w:t xml:space="preserve"> BritishJ ournal of Sociology of Education</w:t>
      </w:r>
      <w:r w:rsidR="00174421" w:rsidRPr="00D332CF">
        <w:rPr>
          <w:rFonts w:ascii="Simplified Arabic" w:hAnsi="Simplified Arabic" w:cs="Simplified Arabic"/>
          <w:sz w:val="28"/>
          <w:szCs w:val="28"/>
        </w:rPr>
        <w:t>, 24, (3), 315 – 330.</w:t>
      </w:r>
    </w:p>
    <w:p w:rsidR="00D74D55" w:rsidRPr="00D332CF" w:rsidRDefault="00D74D55" w:rsidP="00D332CF">
      <w:pPr>
        <w:pStyle w:val="Default"/>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10 - </w:t>
      </w:r>
      <w:r w:rsidR="00D74D55" w:rsidRPr="00D332CF">
        <w:rPr>
          <w:rFonts w:ascii="Simplified Arabic" w:hAnsi="Simplified Arabic" w:cs="Simplified Arabic"/>
          <w:sz w:val="28"/>
          <w:szCs w:val="28"/>
        </w:rPr>
        <w:t xml:space="preserve">Barone, F. (1997). Bullying in School: It Doesn't Have to Happen. </w:t>
      </w:r>
      <w:r w:rsidR="00D74D55" w:rsidRPr="00D332CF">
        <w:rPr>
          <w:rFonts w:ascii="Simplified Arabic" w:hAnsi="Simplified Arabic" w:cs="Simplified Arabic"/>
          <w:b/>
          <w:bCs/>
          <w:sz w:val="28"/>
          <w:szCs w:val="28"/>
        </w:rPr>
        <w:t>The Phi Delta Kappan</w:t>
      </w:r>
      <w:r w:rsidR="00D74D55" w:rsidRPr="00D332CF">
        <w:rPr>
          <w:rFonts w:ascii="Simplified Arabic" w:hAnsi="Simplified Arabic" w:cs="Simplified Arabic"/>
          <w:sz w:val="28"/>
          <w:szCs w:val="28"/>
        </w:rPr>
        <w:t>, 79, (1), 79, 82.</w:t>
      </w:r>
    </w:p>
    <w:p w:rsidR="00D74D55" w:rsidRPr="00D332CF" w:rsidRDefault="00D74D55" w:rsidP="00D332CF">
      <w:pPr>
        <w:pStyle w:val="Default"/>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11- </w:t>
      </w:r>
      <w:r w:rsidR="00D74D55" w:rsidRPr="00D332CF">
        <w:rPr>
          <w:rFonts w:ascii="Simplified Arabic" w:hAnsi="Simplified Arabic" w:cs="Simplified Arabic"/>
          <w:sz w:val="28"/>
          <w:szCs w:val="28"/>
        </w:rPr>
        <w:t xml:space="preserve">Bauman, S. (2008). The Role of Elementary School Counselors in Reducing School Bullying. </w:t>
      </w:r>
      <w:r w:rsidR="00D74D55" w:rsidRPr="00D332CF">
        <w:rPr>
          <w:rFonts w:ascii="Simplified Arabic" w:hAnsi="Simplified Arabic" w:cs="Simplified Arabic"/>
          <w:b/>
          <w:bCs/>
          <w:sz w:val="28"/>
          <w:szCs w:val="28"/>
        </w:rPr>
        <w:t>The Elementary School Journal</w:t>
      </w:r>
      <w:r w:rsidR="00D74D55" w:rsidRPr="00D332CF">
        <w:rPr>
          <w:rFonts w:ascii="Simplified Arabic" w:hAnsi="Simplified Arabic" w:cs="Simplified Arabic"/>
          <w:sz w:val="28"/>
          <w:szCs w:val="28"/>
        </w:rPr>
        <w:t>, 108, (5), 362 – 375.</w:t>
      </w:r>
    </w:p>
    <w:p w:rsidR="00D74D55" w:rsidRPr="00D332CF" w:rsidRDefault="00D74D55" w:rsidP="00D332CF">
      <w:pPr>
        <w:pStyle w:val="Default"/>
        <w:jc w:val="lowKashida"/>
        <w:rPr>
          <w:rFonts w:ascii="Simplified Arabic" w:hAnsi="Simplified Arabic" w:cs="Simplified Arabic"/>
          <w:sz w:val="28"/>
          <w:szCs w:val="28"/>
        </w:rPr>
      </w:pPr>
    </w:p>
    <w:p w:rsidR="00D74D55" w:rsidRPr="00D332CF" w:rsidRDefault="009A73BD" w:rsidP="00D332CF">
      <w:pPr>
        <w:jc w:val="lowKashida"/>
        <w:rPr>
          <w:rFonts w:ascii="Simplified Arabic" w:hAnsi="Simplified Arabic" w:cs="Simplified Arabic"/>
          <w:sz w:val="28"/>
          <w:szCs w:val="28"/>
        </w:rPr>
      </w:pPr>
      <w:r w:rsidRPr="00D332CF">
        <w:rPr>
          <w:rFonts w:ascii="Simplified Arabic" w:hAnsi="Simplified Arabic" w:cs="Simplified Arabic"/>
          <w:sz w:val="28"/>
          <w:szCs w:val="28"/>
          <w:lang w:bidi="ar-EG"/>
        </w:rPr>
        <w:t xml:space="preserve">12- </w:t>
      </w:r>
      <w:r w:rsidR="00D74D55" w:rsidRPr="00D332CF">
        <w:rPr>
          <w:rFonts w:ascii="Simplified Arabic" w:hAnsi="Simplified Arabic" w:cs="Simplified Arabic"/>
          <w:sz w:val="28"/>
          <w:szCs w:val="28"/>
          <w:lang w:bidi="ar-EG"/>
        </w:rPr>
        <w:t xml:space="preserve">Cheryle., Sanders., &amp; Gary. (2004). </w:t>
      </w:r>
      <w:r w:rsidR="00D74D55" w:rsidRPr="00D332CF">
        <w:rPr>
          <w:rFonts w:ascii="Simplified Arabic" w:hAnsi="Simplified Arabic" w:cs="Simplified Arabic"/>
          <w:b/>
          <w:bCs/>
          <w:sz w:val="28"/>
          <w:szCs w:val="28"/>
          <w:lang w:bidi="ar-EG"/>
        </w:rPr>
        <w:t>Bullying: Implications for Classroom</w:t>
      </w:r>
      <w:r w:rsidR="00D74D55" w:rsidRPr="00D332CF">
        <w:rPr>
          <w:rFonts w:ascii="Simplified Arabic" w:hAnsi="Simplified Arabic" w:cs="Simplified Arabic"/>
          <w:sz w:val="28"/>
          <w:szCs w:val="28"/>
          <w:lang w:bidi="ar-EG"/>
        </w:rPr>
        <w:t xml:space="preserve">. London: </w:t>
      </w:r>
      <w:r w:rsidR="00D74D55" w:rsidRPr="00D332CF">
        <w:rPr>
          <w:rFonts w:ascii="Simplified Arabic" w:hAnsi="Simplified Arabic" w:cs="Simplified Arabic"/>
          <w:sz w:val="28"/>
          <w:szCs w:val="28"/>
        </w:rPr>
        <w:t>Elsevier Academic Press.</w:t>
      </w:r>
    </w:p>
    <w:p w:rsidR="00D74D55" w:rsidRPr="00D332CF" w:rsidRDefault="00D74D55" w:rsidP="00D332CF">
      <w:pPr>
        <w:pStyle w:val="Default"/>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13- </w:t>
      </w:r>
      <w:r w:rsidR="00D74D55" w:rsidRPr="00D332CF">
        <w:rPr>
          <w:rFonts w:ascii="Simplified Arabic" w:hAnsi="Simplified Arabic" w:cs="Simplified Arabic"/>
          <w:sz w:val="28"/>
          <w:szCs w:val="28"/>
        </w:rPr>
        <w:t xml:space="preserve">Eslia, M., &amp; Smith, P. ( 2000). Pupil and Parent Attitudes Towards Bullying in Primary Schools. </w:t>
      </w:r>
      <w:r w:rsidR="00D74D55" w:rsidRPr="00D332CF">
        <w:rPr>
          <w:rFonts w:ascii="Simplified Arabic" w:hAnsi="Simplified Arabic" w:cs="Simplified Arabic"/>
          <w:b/>
          <w:bCs/>
          <w:sz w:val="28"/>
          <w:szCs w:val="28"/>
        </w:rPr>
        <w:t>European Journal of Psychology of Education</w:t>
      </w:r>
      <w:r w:rsidR="00D74D55" w:rsidRPr="00D332CF">
        <w:rPr>
          <w:rFonts w:ascii="Simplified Arabic" w:hAnsi="Simplified Arabic" w:cs="Simplified Arabic"/>
          <w:sz w:val="28"/>
          <w:szCs w:val="28"/>
        </w:rPr>
        <w:t xml:space="preserve">, 15, (2), 207-219. </w:t>
      </w:r>
    </w:p>
    <w:p w:rsidR="00D74D55" w:rsidRPr="00D332CF" w:rsidRDefault="00D74D55" w:rsidP="00D332CF">
      <w:pPr>
        <w:pStyle w:val="Default"/>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14- </w:t>
      </w:r>
      <w:r w:rsidR="00D74D55" w:rsidRPr="00D332CF">
        <w:rPr>
          <w:rFonts w:ascii="Simplified Arabic" w:hAnsi="Simplified Arabic" w:cs="Simplified Arabic"/>
          <w:sz w:val="28"/>
          <w:szCs w:val="28"/>
        </w:rPr>
        <w:t>Farrington, D. (1993). Understandingand Preventing Bullying.</w:t>
      </w:r>
      <w:r w:rsidR="00D74D55" w:rsidRPr="00D332CF">
        <w:rPr>
          <w:rFonts w:ascii="Simplified Arabic" w:hAnsi="Simplified Arabic" w:cs="Simplified Arabic"/>
          <w:b/>
          <w:bCs/>
          <w:sz w:val="28"/>
          <w:szCs w:val="28"/>
        </w:rPr>
        <w:t xml:space="preserve"> </w:t>
      </w:r>
    </w:p>
    <w:p w:rsidR="00D74D55" w:rsidRPr="00D332CF" w:rsidRDefault="00D74D55" w:rsidP="00D332CF">
      <w:pPr>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w:t>
      </w:r>
      <w:r w:rsidRPr="00D332CF">
        <w:rPr>
          <w:rFonts w:ascii="Simplified Arabic" w:hAnsi="Simplified Arabic" w:cs="Simplified Arabic"/>
          <w:b/>
          <w:bCs/>
          <w:sz w:val="28"/>
          <w:szCs w:val="28"/>
        </w:rPr>
        <w:t>Journal of Crime and Justice</w:t>
      </w:r>
      <w:r w:rsidRPr="00D332CF">
        <w:rPr>
          <w:rFonts w:ascii="Simplified Arabic" w:hAnsi="Simplified Arabic" w:cs="Simplified Arabic"/>
          <w:sz w:val="28"/>
          <w:szCs w:val="28"/>
        </w:rPr>
        <w:t>, 17, 381-458.</w:t>
      </w: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lastRenderedPageBreak/>
        <w:t xml:space="preserve">15- </w:t>
      </w:r>
      <w:r w:rsidR="00D74D55" w:rsidRPr="00D332CF">
        <w:rPr>
          <w:rFonts w:ascii="Simplified Arabic" w:hAnsi="Simplified Arabic" w:cs="Simplified Arabic"/>
          <w:sz w:val="28"/>
          <w:szCs w:val="28"/>
        </w:rPr>
        <w:t xml:space="preserve">Johson, D., Liwes, G. (1999). Do You Like What You See? Self-perceptions of Adolescent Bullies. </w:t>
      </w:r>
      <w:r w:rsidR="00D74D55" w:rsidRPr="00D332CF">
        <w:rPr>
          <w:rFonts w:ascii="Simplified Arabic" w:hAnsi="Simplified Arabic" w:cs="Simplified Arabic"/>
          <w:b/>
          <w:bCs/>
          <w:sz w:val="28"/>
          <w:szCs w:val="28"/>
        </w:rPr>
        <w:t>British Educational Research Journal</w:t>
      </w:r>
      <w:r w:rsidR="00D74D55" w:rsidRPr="00D332CF">
        <w:rPr>
          <w:rFonts w:ascii="Simplified Arabic" w:hAnsi="Simplified Arabic" w:cs="Simplified Arabic"/>
          <w:sz w:val="28"/>
          <w:szCs w:val="28"/>
        </w:rPr>
        <w:t>, 25, (5), 665-677.</w:t>
      </w:r>
    </w:p>
    <w:p w:rsidR="00D74D55" w:rsidRPr="00D332CF" w:rsidRDefault="00D74D55" w:rsidP="00D332CF">
      <w:pPr>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16- </w:t>
      </w:r>
      <w:r w:rsidR="00D74D55" w:rsidRPr="00D332CF">
        <w:rPr>
          <w:rFonts w:ascii="Simplified Arabic" w:hAnsi="Simplified Arabic" w:cs="Simplified Arabic"/>
          <w:sz w:val="28"/>
          <w:szCs w:val="28"/>
        </w:rPr>
        <w:t xml:space="preserve">Mishna, F., Scarcello, I., Pepler, D., &amp; Wiener, J. (2005). Teachers' Understanding of Bullying. </w:t>
      </w:r>
      <w:r w:rsidR="00D74D55" w:rsidRPr="00D332CF">
        <w:rPr>
          <w:rFonts w:ascii="Simplified Arabic" w:hAnsi="Simplified Arabic" w:cs="Simplified Arabic"/>
          <w:b/>
          <w:bCs/>
          <w:sz w:val="28"/>
          <w:szCs w:val="28"/>
        </w:rPr>
        <w:t>Canadian Journal of Education</w:t>
      </w:r>
      <w:r w:rsidR="00D74D55" w:rsidRPr="00D332CF">
        <w:rPr>
          <w:rFonts w:ascii="Simplified Arabic" w:hAnsi="Simplified Arabic" w:cs="Simplified Arabic"/>
          <w:sz w:val="28"/>
          <w:szCs w:val="28"/>
        </w:rPr>
        <w:t>, 28, (4), 718 – 738.</w:t>
      </w:r>
    </w:p>
    <w:p w:rsidR="002C396D" w:rsidRPr="00D332CF" w:rsidRDefault="002C396D" w:rsidP="00D332CF">
      <w:pPr>
        <w:pStyle w:val="Default"/>
        <w:jc w:val="lowKashida"/>
        <w:rPr>
          <w:rFonts w:ascii="Simplified Arabic" w:hAnsi="Simplified Arabic" w:cs="Simplified Arabic"/>
          <w:sz w:val="28"/>
          <w:szCs w:val="28"/>
        </w:rPr>
      </w:pPr>
    </w:p>
    <w:p w:rsidR="002C396D"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17- </w:t>
      </w:r>
      <w:r w:rsidR="002C396D" w:rsidRPr="00D332CF">
        <w:rPr>
          <w:rFonts w:ascii="Simplified Arabic" w:hAnsi="Simplified Arabic" w:cs="Simplified Arabic"/>
          <w:sz w:val="28"/>
          <w:szCs w:val="28"/>
        </w:rPr>
        <w:t xml:space="preserve">Olweus, D. (1993).  </w:t>
      </w:r>
      <w:r w:rsidR="002C396D" w:rsidRPr="00D332CF">
        <w:rPr>
          <w:rFonts w:ascii="Simplified Arabic" w:hAnsi="Simplified Arabic" w:cs="Simplified Arabic"/>
          <w:b/>
          <w:bCs/>
          <w:sz w:val="28"/>
          <w:szCs w:val="28"/>
        </w:rPr>
        <w:t>Bullying at School</w:t>
      </w:r>
      <w:r w:rsidR="002C396D" w:rsidRPr="00D332CF">
        <w:rPr>
          <w:rFonts w:ascii="Simplified Arabic" w:hAnsi="Simplified Arabic" w:cs="Simplified Arabic"/>
          <w:sz w:val="28"/>
          <w:szCs w:val="28"/>
        </w:rPr>
        <w:t>. Britain: British Library.</w:t>
      </w:r>
    </w:p>
    <w:p w:rsidR="002C396D" w:rsidRPr="00D332CF" w:rsidRDefault="002C396D" w:rsidP="00D332CF">
      <w:pPr>
        <w:pStyle w:val="Default"/>
        <w:jc w:val="lowKashida"/>
        <w:rPr>
          <w:rFonts w:ascii="Simplified Arabic" w:hAnsi="Simplified Arabic" w:cs="Simplified Arabic"/>
          <w:sz w:val="28"/>
          <w:szCs w:val="28"/>
        </w:rPr>
      </w:pPr>
    </w:p>
    <w:p w:rsidR="002C396D" w:rsidRPr="00D332CF" w:rsidRDefault="002C396D" w:rsidP="00D332CF">
      <w:pPr>
        <w:pStyle w:val="Default"/>
        <w:jc w:val="lowKashida"/>
        <w:rPr>
          <w:rFonts w:ascii="Simplified Arabic" w:hAnsi="Simplified Arabic" w:cs="Simplified Arabic"/>
          <w:sz w:val="28"/>
          <w:szCs w:val="28"/>
        </w:rPr>
      </w:pPr>
    </w:p>
    <w:p w:rsidR="00D74D55"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18- </w:t>
      </w:r>
      <w:r w:rsidR="00D74D55" w:rsidRPr="00D332CF">
        <w:rPr>
          <w:rFonts w:ascii="Simplified Arabic" w:hAnsi="Simplified Arabic" w:cs="Simplified Arabic"/>
          <w:sz w:val="28"/>
          <w:szCs w:val="28"/>
        </w:rPr>
        <w:t xml:space="preserve">Olweus, D. ( 1997). Bully/victim problems in school: Facts and intervention. </w:t>
      </w:r>
      <w:r w:rsidR="00D74D55" w:rsidRPr="00D332CF">
        <w:rPr>
          <w:rFonts w:ascii="Simplified Arabic" w:hAnsi="Simplified Arabic" w:cs="Simplified Arabic"/>
          <w:b/>
          <w:bCs/>
          <w:sz w:val="28"/>
          <w:szCs w:val="28"/>
        </w:rPr>
        <w:t>European Journal of Psychology of Education</w:t>
      </w:r>
      <w:r w:rsidR="00D74D55" w:rsidRPr="00D332CF">
        <w:rPr>
          <w:rFonts w:ascii="Simplified Arabic" w:hAnsi="Simplified Arabic" w:cs="Simplified Arabic"/>
          <w:sz w:val="28"/>
          <w:szCs w:val="28"/>
        </w:rPr>
        <w:t xml:space="preserve">, 12, (4), </w:t>
      </w:r>
    </w:p>
    <w:p w:rsidR="00D74D55" w:rsidRPr="00D332CF" w:rsidRDefault="00D74D55"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495-510.</w:t>
      </w:r>
    </w:p>
    <w:p w:rsidR="002C396D" w:rsidRPr="00D332CF" w:rsidRDefault="002C396D" w:rsidP="00D332CF">
      <w:pPr>
        <w:pStyle w:val="Default"/>
        <w:jc w:val="lowKashida"/>
        <w:rPr>
          <w:rFonts w:ascii="Simplified Arabic" w:hAnsi="Simplified Arabic" w:cs="Simplified Arabic"/>
          <w:sz w:val="28"/>
          <w:szCs w:val="28"/>
        </w:rPr>
      </w:pPr>
    </w:p>
    <w:p w:rsidR="002C396D" w:rsidRPr="00D332CF" w:rsidRDefault="009A73BD" w:rsidP="00D332CF">
      <w:pPr>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19- </w:t>
      </w:r>
      <w:r w:rsidR="002C396D" w:rsidRPr="00D332CF">
        <w:rPr>
          <w:rFonts w:ascii="Simplified Arabic" w:hAnsi="Simplified Arabic" w:cs="Simplified Arabic"/>
          <w:sz w:val="28"/>
          <w:szCs w:val="28"/>
        </w:rPr>
        <w:t>Rigby, K., Bagshaw, D. (2003).</w:t>
      </w:r>
      <w:r w:rsidR="002C396D" w:rsidRPr="00D332CF">
        <w:rPr>
          <w:rFonts w:ascii="Simplified Arabic" w:hAnsi="Simplified Arabic" w:cs="Simplified Arabic"/>
          <w:b/>
          <w:bCs/>
          <w:sz w:val="28"/>
          <w:szCs w:val="28"/>
        </w:rPr>
        <w:t xml:space="preserve">  </w:t>
      </w:r>
      <w:r w:rsidR="002C396D" w:rsidRPr="00D332CF">
        <w:rPr>
          <w:rFonts w:ascii="Simplified Arabic" w:hAnsi="Simplified Arabic" w:cs="Simplified Arabic"/>
          <w:sz w:val="28"/>
          <w:szCs w:val="28"/>
        </w:rPr>
        <w:t xml:space="preserve">Prospects of Adolescent Students Collaborating with Teachers in Addressing Issues of Bullying and Conflict in Schools. </w:t>
      </w:r>
      <w:r w:rsidR="002C396D" w:rsidRPr="00D332CF">
        <w:rPr>
          <w:rFonts w:ascii="Simplified Arabic" w:hAnsi="Simplified Arabic" w:cs="Simplified Arabic"/>
          <w:b/>
          <w:bCs/>
          <w:sz w:val="28"/>
          <w:szCs w:val="28"/>
        </w:rPr>
        <w:t>Educational Psychology</w:t>
      </w:r>
      <w:r w:rsidR="002C396D" w:rsidRPr="00D332CF">
        <w:rPr>
          <w:rFonts w:ascii="Simplified Arabic" w:hAnsi="Simplified Arabic" w:cs="Simplified Arabic"/>
          <w:sz w:val="28"/>
          <w:szCs w:val="28"/>
        </w:rPr>
        <w:t>, 23, ( 5), 535 – 546.</w:t>
      </w:r>
    </w:p>
    <w:p w:rsidR="00D74D55" w:rsidRPr="00D332CF" w:rsidRDefault="00D74D55" w:rsidP="00D332CF">
      <w:pPr>
        <w:pStyle w:val="Default"/>
        <w:jc w:val="lowKashida"/>
        <w:rPr>
          <w:rFonts w:ascii="Simplified Arabic" w:hAnsi="Simplified Arabic" w:cs="Simplified Arabic"/>
          <w:sz w:val="28"/>
          <w:szCs w:val="28"/>
        </w:rPr>
      </w:pPr>
    </w:p>
    <w:p w:rsidR="00174421" w:rsidRPr="00D332CF" w:rsidRDefault="00174421" w:rsidP="00D332CF">
      <w:pPr>
        <w:pStyle w:val="Default"/>
        <w:jc w:val="lowKashida"/>
        <w:rPr>
          <w:rFonts w:ascii="Simplified Arabic" w:hAnsi="Simplified Arabic" w:cs="Simplified Arabic"/>
          <w:sz w:val="28"/>
          <w:szCs w:val="28"/>
        </w:rPr>
      </w:pPr>
    </w:p>
    <w:p w:rsidR="009A73BD"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20- </w:t>
      </w:r>
      <w:r w:rsidR="005D303B" w:rsidRPr="00D332CF">
        <w:rPr>
          <w:rFonts w:ascii="Simplified Arabic" w:hAnsi="Simplified Arabic" w:cs="Simplified Arabic"/>
          <w:sz w:val="28"/>
          <w:szCs w:val="28"/>
        </w:rPr>
        <w:t xml:space="preserve">Shapiro, B., Beran, T. (2005). Evaluation of an Anti-Bullying Program: Student Reports of Knowledge and Confidence to Manage Bullying. </w:t>
      </w:r>
      <w:r w:rsidRPr="00D332CF">
        <w:rPr>
          <w:rFonts w:ascii="Simplified Arabic" w:hAnsi="Simplified Arabic" w:cs="Simplified Arabic"/>
          <w:b/>
          <w:bCs/>
          <w:sz w:val="28"/>
          <w:szCs w:val="28"/>
        </w:rPr>
        <w:t>Canadian Journal of Education</w:t>
      </w:r>
      <w:r w:rsidRPr="00D332CF">
        <w:rPr>
          <w:rFonts w:ascii="Simplified Arabic" w:hAnsi="Simplified Arabic" w:cs="Simplified Arabic"/>
          <w:sz w:val="28"/>
          <w:szCs w:val="28"/>
        </w:rPr>
        <w:t>, 28, (4), 700 – 717.</w:t>
      </w:r>
    </w:p>
    <w:p w:rsidR="005D303B" w:rsidRPr="00D332CF" w:rsidRDefault="005D303B" w:rsidP="00D332CF">
      <w:pPr>
        <w:pStyle w:val="Default"/>
        <w:jc w:val="lowKashida"/>
        <w:rPr>
          <w:rFonts w:ascii="Simplified Arabic" w:hAnsi="Simplified Arabic" w:cs="Simplified Arabic"/>
          <w:sz w:val="28"/>
          <w:szCs w:val="28"/>
        </w:rPr>
      </w:pPr>
    </w:p>
    <w:p w:rsidR="002C396D" w:rsidRPr="00D332CF" w:rsidRDefault="002C396D" w:rsidP="00D332CF">
      <w:pPr>
        <w:pStyle w:val="Default"/>
        <w:jc w:val="lowKashida"/>
        <w:rPr>
          <w:rFonts w:ascii="Simplified Arabic" w:hAnsi="Simplified Arabic" w:cs="Simplified Arabic"/>
          <w:sz w:val="28"/>
          <w:szCs w:val="28"/>
        </w:rPr>
      </w:pPr>
    </w:p>
    <w:p w:rsidR="002C396D" w:rsidRPr="00D332CF" w:rsidRDefault="009A73BD" w:rsidP="00D332CF">
      <w:pPr>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21- </w:t>
      </w:r>
      <w:r w:rsidR="002C396D" w:rsidRPr="00D332CF">
        <w:rPr>
          <w:rFonts w:ascii="Simplified Arabic" w:hAnsi="Simplified Arabic" w:cs="Simplified Arabic"/>
          <w:sz w:val="28"/>
          <w:szCs w:val="28"/>
        </w:rPr>
        <w:t xml:space="preserve">Smith, P. ( 2004). Bullying: Recent Developments. </w:t>
      </w:r>
      <w:r w:rsidR="002C396D" w:rsidRPr="00D332CF">
        <w:rPr>
          <w:rFonts w:ascii="Simplified Arabic" w:hAnsi="Simplified Arabic" w:cs="Simplified Arabic"/>
          <w:b/>
          <w:bCs/>
          <w:sz w:val="28"/>
          <w:szCs w:val="28"/>
        </w:rPr>
        <w:t>Child and Adolescent Mental Health</w:t>
      </w:r>
      <w:r w:rsidR="002C396D" w:rsidRPr="00D332CF">
        <w:rPr>
          <w:rFonts w:ascii="Simplified Arabic" w:hAnsi="Simplified Arabic" w:cs="Simplified Arabic"/>
          <w:sz w:val="28"/>
          <w:szCs w:val="28"/>
        </w:rPr>
        <w:t>, 9, ( 3), 98–103.</w:t>
      </w:r>
    </w:p>
    <w:p w:rsidR="00C5590A" w:rsidRPr="00D332CF" w:rsidRDefault="00C5590A" w:rsidP="00D332CF">
      <w:pPr>
        <w:pStyle w:val="Default"/>
        <w:jc w:val="lowKashida"/>
        <w:rPr>
          <w:rFonts w:ascii="Simplified Arabic" w:hAnsi="Simplified Arabic" w:cs="Simplified Arabic"/>
          <w:sz w:val="28"/>
          <w:szCs w:val="28"/>
        </w:rPr>
      </w:pPr>
    </w:p>
    <w:p w:rsidR="009A73BD" w:rsidRPr="00D332CF" w:rsidRDefault="009A73BD"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22- </w:t>
      </w:r>
      <w:r w:rsidR="008A3B4E" w:rsidRPr="00D332CF">
        <w:rPr>
          <w:rFonts w:ascii="Simplified Arabic" w:hAnsi="Simplified Arabic" w:cs="Simplified Arabic"/>
          <w:sz w:val="28"/>
          <w:szCs w:val="28"/>
        </w:rPr>
        <w:t xml:space="preserve">Stein, N. (2007). Bullying, Harassment and Violence among Students. </w:t>
      </w:r>
      <w:r w:rsidRPr="00D332CF">
        <w:rPr>
          <w:rFonts w:ascii="Simplified Arabic" w:hAnsi="Simplified Arabic" w:cs="Simplified Arabic"/>
          <w:b/>
          <w:bCs/>
          <w:sz w:val="28"/>
          <w:szCs w:val="28"/>
        </w:rPr>
        <w:t>The Journal of  Radical Teacher</w:t>
      </w:r>
      <w:r w:rsidRPr="00D332CF">
        <w:rPr>
          <w:rFonts w:ascii="Simplified Arabic" w:hAnsi="Simplified Arabic" w:cs="Simplified Arabic"/>
          <w:sz w:val="28"/>
          <w:szCs w:val="28"/>
        </w:rPr>
        <w:t>, (80), 30 – 35.</w:t>
      </w:r>
    </w:p>
    <w:p w:rsidR="009A73BD" w:rsidRPr="00D332CF" w:rsidRDefault="009A73BD" w:rsidP="00D332CF">
      <w:pPr>
        <w:pStyle w:val="Default"/>
        <w:jc w:val="lowKashida"/>
        <w:rPr>
          <w:rFonts w:ascii="Simplified Arabic" w:hAnsi="Simplified Arabic" w:cs="Simplified Arabic"/>
          <w:sz w:val="28"/>
          <w:szCs w:val="28"/>
        </w:rPr>
      </w:pPr>
    </w:p>
    <w:p w:rsidR="008A3B4E" w:rsidRPr="00D332CF" w:rsidRDefault="008A3B4E" w:rsidP="00D332CF">
      <w:pPr>
        <w:pStyle w:val="Default"/>
        <w:jc w:val="lowKashida"/>
        <w:rPr>
          <w:rFonts w:ascii="Simplified Arabic" w:hAnsi="Simplified Arabic" w:cs="Simplified Arabic"/>
          <w:sz w:val="28"/>
          <w:szCs w:val="28"/>
        </w:rPr>
      </w:pPr>
    </w:p>
    <w:p w:rsidR="008A3B4E" w:rsidRPr="00D332CF" w:rsidRDefault="008A3B4E"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w:t>
      </w:r>
    </w:p>
    <w:p w:rsidR="00D74D55" w:rsidRPr="00D332CF" w:rsidRDefault="00D74D55" w:rsidP="00D332CF">
      <w:pPr>
        <w:pStyle w:val="Default"/>
        <w:jc w:val="lowKashida"/>
        <w:rPr>
          <w:rFonts w:ascii="Simplified Arabic" w:hAnsi="Simplified Arabic" w:cs="Simplified Arabic"/>
          <w:sz w:val="28"/>
          <w:szCs w:val="28"/>
        </w:rPr>
      </w:pPr>
    </w:p>
    <w:p w:rsidR="00536360" w:rsidRPr="00D332CF" w:rsidRDefault="00536360" w:rsidP="00D332CF">
      <w:pPr>
        <w:pStyle w:val="Default"/>
        <w:jc w:val="lowKashida"/>
        <w:rPr>
          <w:rFonts w:ascii="Simplified Arabic" w:hAnsi="Simplified Arabic" w:cs="Simplified Arabic"/>
          <w:sz w:val="28"/>
          <w:szCs w:val="28"/>
        </w:rPr>
      </w:pPr>
    </w:p>
    <w:p w:rsidR="002B6298" w:rsidRPr="00D332CF" w:rsidRDefault="002B6298" w:rsidP="00D332CF">
      <w:pPr>
        <w:pStyle w:val="Default"/>
        <w:jc w:val="lowKashida"/>
        <w:rPr>
          <w:rFonts w:ascii="Simplified Arabic" w:hAnsi="Simplified Arabic" w:cs="Simplified Arabic"/>
          <w:sz w:val="28"/>
          <w:szCs w:val="28"/>
        </w:rPr>
      </w:pPr>
    </w:p>
    <w:p w:rsidR="002B6298" w:rsidRPr="00D332CF" w:rsidRDefault="002B6298" w:rsidP="00D332CF">
      <w:pPr>
        <w:pStyle w:val="Default"/>
        <w:jc w:val="lowKashida"/>
        <w:rPr>
          <w:rFonts w:ascii="Simplified Arabic" w:hAnsi="Simplified Arabic" w:cs="Simplified Arabic"/>
          <w:sz w:val="28"/>
          <w:szCs w:val="28"/>
        </w:rPr>
      </w:pPr>
    </w:p>
    <w:p w:rsidR="002B6298" w:rsidRPr="00D332CF" w:rsidRDefault="002B6298"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w:t>
      </w:r>
    </w:p>
    <w:p w:rsidR="00536360" w:rsidRPr="00D332CF" w:rsidRDefault="00536360" w:rsidP="00D332CF">
      <w:pPr>
        <w:pStyle w:val="Default"/>
        <w:jc w:val="lowKashida"/>
        <w:rPr>
          <w:rFonts w:ascii="Simplified Arabic" w:hAnsi="Simplified Arabic" w:cs="Simplified Arabic"/>
          <w:sz w:val="28"/>
          <w:szCs w:val="28"/>
        </w:rPr>
      </w:pPr>
    </w:p>
    <w:p w:rsidR="008C207F" w:rsidRPr="00D332CF" w:rsidRDefault="008C207F" w:rsidP="00D332CF">
      <w:pPr>
        <w:pStyle w:val="Default"/>
        <w:jc w:val="lowKashida"/>
        <w:rPr>
          <w:rFonts w:ascii="Simplified Arabic" w:hAnsi="Simplified Arabic" w:cs="Simplified Arabic"/>
          <w:sz w:val="28"/>
          <w:szCs w:val="28"/>
        </w:rPr>
      </w:pPr>
    </w:p>
    <w:p w:rsidR="008A3B4E" w:rsidRPr="00D332CF" w:rsidRDefault="008C207F"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w:t>
      </w:r>
    </w:p>
    <w:p w:rsidR="008A3B4E" w:rsidRPr="00D332CF" w:rsidRDefault="008A3B4E" w:rsidP="00D332CF">
      <w:pPr>
        <w:pStyle w:val="Default"/>
        <w:jc w:val="lowKashida"/>
        <w:rPr>
          <w:rFonts w:ascii="Simplified Arabic" w:hAnsi="Simplified Arabic" w:cs="Simplified Arabic"/>
          <w:sz w:val="28"/>
          <w:szCs w:val="28"/>
        </w:rPr>
      </w:pPr>
      <w:r w:rsidRPr="00D332CF">
        <w:rPr>
          <w:rFonts w:ascii="Simplified Arabic" w:hAnsi="Simplified Arabic" w:cs="Simplified Arabic"/>
          <w:sz w:val="28"/>
          <w:szCs w:val="28"/>
        </w:rPr>
        <w:t xml:space="preserve"> </w:t>
      </w:r>
    </w:p>
    <w:p w:rsidR="008A3B4E" w:rsidRPr="00D332CF" w:rsidRDefault="008A3B4E" w:rsidP="00D332CF">
      <w:pPr>
        <w:pStyle w:val="Default"/>
        <w:jc w:val="lowKashida"/>
        <w:rPr>
          <w:rFonts w:ascii="Simplified Arabic" w:hAnsi="Simplified Arabic" w:cs="Simplified Arabic"/>
          <w:sz w:val="28"/>
          <w:szCs w:val="28"/>
        </w:rPr>
      </w:pPr>
    </w:p>
    <w:p w:rsidR="00C5590A" w:rsidRPr="00D332CF" w:rsidRDefault="00C5590A" w:rsidP="00D332CF">
      <w:pPr>
        <w:pStyle w:val="Default"/>
        <w:jc w:val="lowKashida"/>
        <w:rPr>
          <w:rFonts w:ascii="Simplified Arabic" w:hAnsi="Simplified Arabic" w:cs="Simplified Arabic"/>
          <w:sz w:val="28"/>
          <w:szCs w:val="28"/>
        </w:rPr>
      </w:pPr>
    </w:p>
    <w:p w:rsidR="00FA21E7" w:rsidRPr="00D332CF" w:rsidRDefault="00FA21E7" w:rsidP="00D332CF">
      <w:pPr>
        <w:pStyle w:val="Default"/>
        <w:jc w:val="lowKashida"/>
        <w:rPr>
          <w:rFonts w:ascii="Simplified Arabic" w:hAnsi="Simplified Arabic" w:cs="Simplified Arabic"/>
          <w:sz w:val="28"/>
          <w:szCs w:val="28"/>
        </w:rPr>
      </w:pPr>
    </w:p>
    <w:p w:rsidR="007E61F4" w:rsidRPr="00D332CF" w:rsidRDefault="007E61F4" w:rsidP="00D332CF">
      <w:pPr>
        <w:pStyle w:val="Default"/>
        <w:jc w:val="lowKashida"/>
        <w:rPr>
          <w:rFonts w:ascii="Simplified Arabic" w:hAnsi="Simplified Arabic" w:cs="Simplified Arabic"/>
          <w:sz w:val="28"/>
          <w:szCs w:val="28"/>
        </w:rPr>
      </w:pPr>
    </w:p>
    <w:p w:rsidR="007E61F4" w:rsidRPr="00D332CF" w:rsidRDefault="007E61F4" w:rsidP="00D332CF">
      <w:pPr>
        <w:jc w:val="lowKashida"/>
        <w:rPr>
          <w:rFonts w:ascii="Simplified Arabic" w:hAnsi="Simplified Arabic" w:cs="Simplified Arabic"/>
          <w:sz w:val="28"/>
          <w:szCs w:val="28"/>
          <w:rtl/>
        </w:rPr>
      </w:pPr>
    </w:p>
    <w:p w:rsidR="00E94389" w:rsidRPr="00D332CF" w:rsidRDefault="00E94389" w:rsidP="00D332CF">
      <w:pPr>
        <w:autoSpaceDE w:val="0"/>
        <w:autoSpaceDN w:val="0"/>
        <w:bidi w:val="0"/>
        <w:adjustRightInd w:val="0"/>
        <w:spacing w:after="0" w:line="240" w:lineRule="auto"/>
        <w:jc w:val="lowKashida"/>
        <w:rPr>
          <w:rFonts w:ascii="Simplified Arabic" w:hAnsi="Simplified Arabic" w:cs="Simplified Arabic"/>
          <w:sz w:val="28"/>
          <w:szCs w:val="28"/>
        </w:rPr>
      </w:pPr>
    </w:p>
    <w:p w:rsidR="00E94389" w:rsidRPr="00D332CF" w:rsidRDefault="00E94389" w:rsidP="00D332CF">
      <w:pPr>
        <w:autoSpaceDE w:val="0"/>
        <w:autoSpaceDN w:val="0"/>
        <w:bidi w:val="0"/>
        <w:adjustRightInd w:val="0"/>
        <w:spacing w:after="0" w:line="240" w:lineRule="auto"/>
        <w:jc w:val="lowKashida"/>
        <w:rPr>
          <w:rFonts w:ascii="Simplified Arabic" w:hAnsi="Simplified Arabic" w:cs="Simplified Arabic"/>
          <w:b/>
          <w:bCs/>
          <w:sz w:val="28"/>
          <w:szCs w:val="28"/>
        </w:rPr>
      </w:pPr>
    </w:p>
    <w:p w:rsidR="00E94389" w:rsidRPr="00D332CF" w:rsidRDefault="00E94389" w:rsidP="00D332CF">
      <w:pPr>
        <w:autoSpaceDE w:val="0"/>
        <w:autoSpaceDN w:val="0"/>
        <w:bidi w:val="0"/>
        <w:adjustRightInd w:val="0"/>
        <w:spacing w:after="0" w:line="240" w:lineRule="auto"/>
        <w:jc w:val="lowKashida"/>
        <w:rPr>
          <w:rFonts w:ascii="Simplified Arabic" w:hAnsi="Simplified Arabic" w:cs="Simplified Arabic"/>
          <w:b/>
          <w:bCs/>
          <w:sz w:val="28"/>
          <w:szCs w:val="28"/>
        </w:rPr>
      </w:pPr>
    </w:p>
    <w:p w:rsidR="00E94389" w:rsidRPr="00D332CF" w:rsidRDefault="00E94389" w:rsidP="00D332CF">
      <w:pPr>
        <w:autoSpaceDE w:val="0"/>
        <w:autoSpaceDN w:val="0"/>
        <w:bidi w:val="0"/>
        <w:adjustRightInd w:val="0"/>
        <w:spacing w:after="0" w:line="240" w:lineRule="auto"/>
        <w:jc w:val="lowKashida"/>
        <w:rPr>
          <w:rFonts w:ascii="Simplified Arabic" w:hAnsi="Simplified Arabic" w:cs="Simplified Arabic"/>
          <w:b/>
          <w:bCs/>
          <w:sz w:val="28"/>
          <w:szCs w:val="28"/>
        </w:rPr>
      </w:pPr>
    </w:p>
    <w:p w:rsidR="005A2A18" w:rsidRPr="00D332CF" w:rsidRDefault="005A2A18" w:rsidP="00D332CF">
      <w:pPr>
        <w:jc w:val="lowKashida"/>
        <w:rPr>
          <w:rFonts w:ascii="Simplified Arabic" w:hAnsi="Simplified Arabic" w:cs="Simplified Arabic"/>
          <w:sz w:val="28"/>
          <w:szCs w:val="28"/>
          <w:rtl/>
          <w:lang w:bidi="ar-EG"/>
        </w:rPr>
      </w:pPr>
    </w:p>
    <w:sectPr w:rsidR="005A2A18" w:rsidRPr="00D332CF" w:rsidSect="00CF38A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94" w:rsidRDefault="000A7894" w:rsidP="00275020">
      <w:pPr>
        <w:spacing w:after="0" w:line="240" w:lineRule="auto"/>
      </w:pPr>
      <w:r>
        <w:separator/>
      </w:r>
    </w:p>
  </w:endnote>
  <w:endnote w:type="continuationSeparator" w:id="0">
    <w:p w:rsidR="000A7894" w:rsidRDefault="000A7894" w:rsidP="0027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94297"/>
      <w:docPartObj>
        <w:docPartGallery w:val="Page Numbers (Bottom of Page)"/>
        <w:docPartUnique/>
      </w:docPartObj>
    </w:sdtPr>
    <w:sdtEndPr/>
    <w:sdtContent>
      <w:p w:rsidR="001D51FE" w:rsidRDefault="002C13D1">
        <w:pPr>
          <w:pStyle w:val="Footer"/>
          <w:jc w:val="center"/>
        </w:pPr>
        <w:r>
          <w:fldChar w:fldCharType="begin"/>
        </w:r>
        <w:r>
          <w:instrText xml:space="preserve"> PAGE   \* MERGEFORMAT </w:instrText>
        </w:r>
        <w:r>
          <w:fldChar w:fldCharType="separate"/>
        </w:r>
        <w:r w:rsidR="00966F1B">
          <w:rPr>
            <w:noProof/>
            <w:rtl/>
          </w:rPr>
          <w:t>5</w:t>
        </w:r>
        <w:r>
          <w:rPr>
            <w:noProof/>
          </w:rPr>
          <w:fldChar w:fldCharType="end"/>
        </w:r>
      </w:p>
    </w:sdtContent>
  </w:sdt>
  <w:p w:rsidR="00275020" w:rsidRDefault="0027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94" w:rsidRDefault="000A7894" w:rsidP="00275020">
      <w:pPr>
        <w:spacing w:after="0" w:line="240" w:lineRule="auto"/>
      </w:pPr>
      <w:r>
        <w:separator/>
      </w:r>
    </w:p>
  </w:footnote>
  <w:footnote w:type="continuationSeparator" w:id="0">
    <w:p w:rsidR="000A7894" w:rsidRDefault="000A7894" w:rsidP="00275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A4"/>
    <w:multiLevelType w:val="hybridMultilevel"/>
    <w:tmpl w:val="618A885C"/>
    <w:lvl w:ilvl="0" w:tplc="AD1CA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B1B1F"/>
    <w:multiLevelType w:val="hybridMultilevel"/>
    <w:tmpl w:val="DE5269F8"/>
    <w:lvl w:ilvl="0" w:tplc="FA6C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0EEE"/>
    <w:multiLevelType w:val="hybridMultilevel"/>
    <w:tmpl w:val="A2725F0A"/>
    <w:lvl w:ilvl="0" w:tplc="DCC65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76443"/>
    <w:multiLevelType w:val="hybridMultilevel"/>
    <w:tmpl w:val="B5CCFC06"/>
    <w:lvl w:ilvl="0" w:tplc="64D47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91167"/>
    <w:multiLevelType w:val="hybridMultilevel"/>
    <w:tmpl w:val="7B5CE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B1F41"/>
    <w:multiLevelType w:val="hybridMultilevel"/>
    <w:tmpl w:val="E5686B86"/>
    <w:lvl w:ilvl="0" w:tplc="002CD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F529F"/>
    <w:multiLevelType w:val="hybridMultilevel"/>
    <w:tmpl w:val="AAB4263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1D117A6"/>
    <w:multiLevelType w:val="hybridMultilevel"/>
    <w:tmpl w:val="C028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75084"/>
    <w:multiLevelType w:val="hybridMultilevel"/>
    <w:tmpl w:val="B2B8C1E6"/>
    <w:lvl w:ilvl="0" w:tplc="6448849C">
      <w:start w:val="1"/>
      <w:numFmt w:val="bullet"/>
      <w:lvlText w:val="-"/>
      <w:lvlJc w:val="left"/>
      <w:pPr>
        <w:ind w:left="720" w:hanging="360"/>
      </w:pPr>
      <w:rPr>
        <w:rFonts w:asciiTheme="majorBidi" w:eastAsiaTheme="minorEastAsia" w:hAnsiTheme="majorBid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8245D"/>
    <w:multiLevelType w:val="hybridMultilevel"/>
    <w:tmpl w:val="2B829BBC"/>
    <w:lvl w:ilvl="0" w:tplc="2488C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8"/>
  </w:num>
  <w:num w:numId="6">
    <w:abstractNumId w:val="1"/>
  </w:num>
  <w:num w:numId="7">
    <w:abstractNumId w:val="0"/>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5020"/>
    <w:rsid w:val="0000065D"/>
    <w:rsid w:val="00030C52"/>
    <w:rsid w:val="000838D8"/>
    <w:rsid w:val="000A7894"/>
    <w:rsid w:val="000B7D8F"/>
    <w:rsid w:val="000D3674"/>
    <w:rsid w:val="000E2D89"/>
    <w:rsid w:val="000E4860"/>
    <w:rsid w:val="000F747C"/>
    <w:rsid w:val="000F7981"/>
    <w:rsid w:val="00124654"/>
    <w:rsid w:val="00174421"/>
    <w:rsid w:val="00191E4D"/>
    <w:rsid w:val="001A5109"/>
    <w:rsid w:val="001D51FE"/>
    <w:rsid w:val="001E6F3E"/>
    <w:rsid w:val="0021663E"/>
    <w:rsid w:val="00275020"/>
    <w:rsid w:val="002830C8"/>
    <w:rsid w:val="0028544C"/>
    <w:rsid w:val="002B3DB8"/>
    <w:rsid w:val="002B6298"/>
    <w:rsid w:val="002C13D1"/>
    <w:rsid w:val="002C396D"/>
    <w:rsid w:val="002C4305"/>
    <w:rsid w:val="002C50ED"/>
    <w:rsid w:val="002D5AC2"/>
    <w:rsid w:val="003320BA"/>
    <w:rsid w:val="0033217D"/>
    <w:rsid w:val="003B5538"/>
    <w:rsid w:val="003C77BB"/>
    <w:rsid w:val="003E1DF1"/>
    <w:rsid w:val="003F20F9"/>
    <w:rsid w:val="003F2874"/>
    <w:rsid w:val="0042543A"/>
    <w:rsid w:val="00432605"/>
    <w:rsid w:val="00435B82"/>
    <w:rsid w:val="00441D80"/>
    <w:rsid w:val="00453FD1"/>
    <w:rsid w:val="00464770"/>
    <w:rsid w:val="00470290"/>
    <w:rsid w:val="0047434E"/>
    <w:rsid w:val="004F3EAF"/>
    <w:rsid w:val="0051145F"/>
    <w:rsid w:val="00532979"/>
    <w:rsid w:val="00536360"/>
    <w:rsid w:val="00542822"/>
    <w:rsid w:val="00542C8C"/>
    <w:rsid w:val="00595E2F"/>
    <w:rsid w:val="005A2A18"/>
    <w:rsid w:val="005C0AFA"/>
    <w:rsid w:val="005D1C5E"/>
    <w:rsid w:val="005D303B"/>
    <w:rsid w:val="005F2B82"/>
    <w:rsid w:val="00631C17"/>
    <w:rsid w:val="006542A2"/>
    <w:rsid w:val="00665719"/>
    <w:rsid w:val="0067796A"/>
    <w:rsid w:val="006A3B1B"/>
    <w:rsid w:val="006A629B"/>
    <w:rsid w:val="006D2B76"/>
    <w:rsid w:val="007436AE"/>
    <w:rsid w:val="007475D3"/>
    <w:rsid w:val="00772715"/>
    <w:rsid w:val="007853EE"/>
    <w:rsid w:val="00794189"/>
    <w:rsid w:val="007A1DE0"/>
    <w:rsid w:val="007E5CD2"/>
    <w:rsid w:val="007E61F4"/>
    <w:rsid w:val="00823341"/>
    <w:rsid w:val="00825F18"/>
    <w:rsid w:val="0085356B"/>
    <w:rsid w:val="00893109"/>
    <w:rsid w:val="008A3B4E"/>
    <w:rsid w:val="008C207F"/>
    <w:rsid w:val="008E0807"/>
    <w:rsid w:val="009275C7"/>
    <w:rsid w:val="00957300"/>
    <w:rsid w:val="00966F1B"/>
    <w:rsid w:val="00973C22"/>
    <w:rsid w:val="009A73BD"/>
    <w:rsid w:val="009C03CD"/>
    <w:rsid w:val="009F2DE0"/>
    <w:rsid w:val="009F7A26"/>
    <w:rsid w:val="00A911CC"/>
    <w:rsid w:val="00AB1A00"/>
    <w:rsid w:val="00AD3792"/>
    <w:rsid w:val="00AF4075"/>
    <w:rsid w:val="00B01225"/>
    <w:rsid w:val="00B03B0B"/>
    <w:rsid w:val="00B042F3"/>
    <w:rsid w:val="00B26988"/>
    <w:rsid w:val="00B94489"/>
    <w:rsid w:val="00BF6F69"/>
    <w:rsid w:val="00C1070D"/>
    <w:rsid w:val="00C1683F"/>
    <w:rsid w:val="00C5590A"/>
    <w:rsid w:val="00CF04D9"/>
    <w:rsid w:val="00CF38A6"/>
    <w:rsid w:val="00D036B1"/>
    <w:rsid w:val="00D31308"/>
    <w:rsid w:val="00D332CF"/>
    <w:rsid w:val="00D4616C"/>
    <w:rsid w:val="00D5017E"/>
    <w:rsid w:val="00D673CD"/>
    <w:rsid w:val="00D74D55"/>
    <w:rsid w:val="00DD6F48"/>
    <w:rsid w:val="00DF1C75"/>
    <w:rsid w:val="00DF4BC3"/>
    <w:rsid w:val="00E048B4"/>
    <w:rsid w:val="00E16F5E"/>
    <w:rsid w:val="00E34F8F"/>
    <w:rsid w:val="00E5736D"/>
    <w:rsid w:val="00E94389"/>
    <w:rsid w:val="00EC0D93"/>
    <w:rsid w:val="00ED1019"/>
    <w:rsid w:val="00F14194"/>
    <w:rsid w:val="00F35A49"/>
    <w:rsid w:val="00F35BE9"/>
    <w:rsid w:val="00F4551F"/>
    <w:rsid w:val="00F937C2"/>
    <w:rsid w:val="00FA21E7"/>
    <w:rsid w:val="00FB10D2"/>
    <w:rsid w:val="00FD2B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020"/>
    <w:rPr>
      <w:rFonts w:ascii="Tahoma" w:hAnsi="Tahoma" w:cs="Tahoma"/>
      <w:sz w:val="16"/>
      <w:szCs w:val="16"/>
    </w:rPr>
  </w:style>
  <w:style w:type="paragraph" w:styleId="Header">
    <w:name w:val="header"/>
    <w:basedOn w:val="Normal"/>
    <w:link w:val="HeaderChar"/>
    <w:uiPriority w:val="99"/>
    <w:semiHidden/>
    <w:unhideWhenUsed/>
    <w:rsid w:val="0027502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75020"/>
  </w:style>
  <w:style w:type="paragraph" w:styleId="Footer">
    <w:name w:val="footer"/>
    <w:basedOn w:val="Normal"/>
    <w:link w:val="FooterChar"/>
    <w:uiPriority w:val="99"/>
    <w:unhideWhenUsed/>
    <w:rsid w:val="002750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020"/>
  </w:style>
  <w:style w:type="character" w:customStyle="1" w:styleId="hps">
    <w:name w:val="hps"/>
    <w:basedOn w:val="DefaultParagraphFont"/>
    <w:rsid w:val="007853EE"/>
  </w:style>
  <w:style w:type="paragraph" w:styleId="ListParagraph">
    <w:name w:val="List Paragraph"/>
    <w:basedOn w:val="Normal"/>
    <w:uiPriority w:val="34"/>
    <w:qFormat/>
    <w:rsid w:val="00E16F5E"/>
    <w:pPr>
      <w:ind w:left="720"/>
      <w:contextualSpacing/>
    </w:pPr>
  </w:style>
  <w:style w:type="paragraph" w:customStyle="1" w:styleId="Default">
    <w:name w:val="Default"/>
    <w:rsid w:val="00EC0D93"/>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7872-1C40-4243-B35B-7204179B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14</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dc:creator>
  <cp:keywords/>
  <dc:description/>
  <cp:lastModifiedBy>compu magic</cp:lastModifiedBy>
  <cp:revision>109</cp:revision>
  <cp:lastPrinted>2014-01-28T16:01:00Z</cp:lastPrinted>
  <dcterms:created xsi:type="dcterms:W3CDTF">2014-01-28T08:43:00Z</dcterms:created>
  <dcterms:modified xsi:type="dcterms:W3CDTF">2022-03-16T09:19:00Z</dcterms:modified>
</cp:coreProperties>
</file>